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47AD6">
      <w:pPr>
        <w:jc w:val="both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Da: Bollettino della Società entomologica italiana, 132(2000)(3): 273-277.</w:t>
      </w:r>
    </w:p>
    <w:p w:rsidR="00000000" w:rsidRDefault="00347AD6">
      <w:pPr>
        <w:jc w:val="both"/>
        <w:rPr>
          <w:rFonts w:ascii="Times" w:hAnsi="Times"/>
        </w:rPr>
      </w:pPr>
    </w:p>
    <w:p w:rsidR="00000000" w:rsidRDefault="00347AD6">
      <w:pPr>
        <w:jc w:val="both"/>
        <w:rPr>
          <w:rFonts w:ascii="Times" w:hAnsi="Times"/>
        </w:rPr>
      </w:pPr>
      <w:r>
        <w:rPr>
          <w:rFonts w:ascii="Times" w:hAnsi="Times"/>
        </w:rPr>
        <w:t>Fascicolo 52 - COLEOPTERA ELATEROIDEA, BUPRESTOIDEA</w:t>
      </w:r>
    </w:p>
    <w:p w:rsidR="00000000" w:rsidRDefault="00347AD6">
      <w:pPr>
        <w:jc w:val="both"/>
        <w:rPr>
          <w:rFonts w:ascii="Times" w:hAnsi="Times"/>
        </w:rPr>
      </w:pPr>
    </w:p>
    <w:p w:rsidR="00000000" w:rsidRDefault="00347AD6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Gianfranco </w:t>
      </w:r>
      <w:r>
        <w:rPr>
          <w:rFonts w:ascii="Times" w:hAnsi="Times"/>
          <w:smallCaps/>
        </w:rPr>
        <w:t>Curletti</w:t>
      </w:r>
      <w:r>
        <w:rPr>
          <w:rFonts w:ascii="Times" w:hAnsi="Times"/>
        </w:rPr>
        <w:t xml:space="preserve"> (*)</w:t>
      </w:r>
    </w:p>
    <w:p w:rsidR="00000000" w:rsidRDefault="00347AD6">
      <w:pPr>
        <w:jc w:val="both"/>
        <w:rPr>
          <w:rFonts w:ascii="Times" w:hAnsi="Times"/>
        </w:rPr>
      </w:pPr>
    </w:p>
    <w:p w:rsidR="00000000" w:rsidRDefault="00347AD6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>(*) Museo Civico di Storia Naturale, piazza S. Agostino 17, I-10022 Carmagnola (TO), Italia</w:t>
      </w:r>
    </w:p>
    <w:p w:rsidR="00000000" w:rsidRDefault="00347AD6">
      <w:pPr>
        <w:rPr>
          <w:rFonts w:ascii="Times" w:hAnsi="Times"/>
        </w:rPr>
      </w:pPr>
    </w:p>
    <w:p w:rsidR="00000000" w:rsidRDefault="00347AD6">
      <w:pPr>
        <w:rPr>
          <w:rFonts w:ascii="Times" w:hAnsi="Times"/>
        </w:rPr>
      </w:pPr>
      <w:r>
        <w:rPr>
          <w:rFonts w:ascii="Times" w:hAnsi="Times"/>
        </w:rPr>
        <w:t xml:space="preserve">Famiglia </w:t>
      </w:r>
      <w:r>
        <w:rPr>
          <w:rFonts w:ascii="Times" w:hAnsi="Times"/>
          <w:b/>
        </w:rPr>
        <w:t>Buprestidae</w:t>
      </w:r>
    </w:p>
    <w:p w:rsidR="00000000" w:rsidRDefault="00347AD6">
      <w:pPr>
        <w:rPr>
          <w:rFonts w:ascii="Times" w:hAnsi="Times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091.0. </w:t>
      </w:r>
      <w:r>
        <w:rPr>
          <w:rFonts w:ascii="Times" w:hAnsi="Times"/>
          <w:b/>
          <w:sz w:val="18"/>
        </w:rPr>
        <w:t xml:space="preserve">Acmaeodera </w:t>
      </w:r>
      <w:r>
        <w:rPr>
          <w:rFonts w:ascii="Times" w:hAnsi="Times"/>
          <w:sz w:val="18"/>
        </w:rPr>
        <w:t>Eschscholtz, 1829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bipunctata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b. bipunctata (Olivier, 179)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Sa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color w:val="FF0000"/>
          <w:sz w:val="18"/>
        </w:rPr>
        <w:t xml:space="preserve">b. obenbergeriana </w:t>
      </w:r>
      <w:r>
        <w:rPr>
          <w:rFonts w:ascii="Times" w:hAnsi="Times"/>
          <w:color w:val="FF0000"/>
          <w:sz w:val="18"/>
        </w:rPr>
        <w:t>Schaefer, 1949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004.0 degener (Scopoli, 1763)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d. degener (Scopoli, 1763)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d. quatuordecimpunctata (Villers, 1789)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(= octode</w:t>
      </w:r>
      <w:r>
        <w:rPr>
          <w:rFonts w:ascii="Times" w:hAnsi="Times"/>
          <w:color w:val="FF0000"/>
          <w:sz w:val="18"/>
        </w:rPr>
        <w:t>cimguttata Gory, 1835)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color w:val="FF0000"/>
          <w:sz w:val="18"/>
        </w:rPr>
        <w:t xml:space="preserve">005.0 octodecimguttata </w:t>
      </w:r>
      <w:r>
        <w:rPr>
          <w:rFonts w:ascii="Times" w:hAnsi="Times"/>
          <w:color w:val="FF0000"/>
          <w:sz w:val="18"/>
        </w:rPr>
        <w:t>Gory, 1835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092.0. </w:t>
      </w:r>
      <w:r>
        <w:rPr>
          <w:rFonts w:ascii="Times" w:hAnsi="Times"/>
          <w:b/>
          <w:sz w:val="18"/>
        </w:rPr>
        <w:t xml:space="preserve">Acmaeoderella </w:t>
      </w:r>
      <w:r>
        <w:rPr>
          <w:rFonts w:ascii="Times" w:hAnsi="Times"/>
          <w:sz w:val="18"/>
        </w:rPr>
        <w:t>Cobos, 1955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adspersula (Illiger,1803)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004.0 lanuginosa (Gyllenhal, 1817)</w:t>
      </w:r>
    </w:p>
    <w:p w:rsidR="00000000" w:rsidRDefault="00347AD6">
      <w:pPr>
        <w:pStyle w:val="Titolo2"/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ind w:firstLine="0"/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 xml:space="preserve">l. lanuginosa (Gyllenhal, 1817) 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l. reducta (Schaefer, 1938)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005.0 perroti (Scha</w:t>
      </w:r>
      <w:r>
        <w:rPr>
          <w:rFonts w:ascii="Times" w:hAnsi="Times"/>
          <w:strike/>
          <w:color w:val="FF0000"/>
          <w:sz w:val="18"/>
        </w:rPr>
        <w:t>efer, 1951)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p. franzinii Curletti &amp; Magnani, 1987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>092.1. Acmaeoderella Cobos, 1955 subg. Euacmaeoderella Volkovitsh, 1979</w:t>
      </w:r>
    </w:p>
    <w:p w:rsidR="00000000" w:rsidRDefault="00347AD6">
      <w:pPr>
        <w:pStyle w:val="Titolo2"/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ind w:firstLine="0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001.0 lanuginosa (Gyllenhal, 1817) </w:t>
      </w:r>
    </w:p>
    <w:p w:rsidR="00000000" w:rsidRDefault="00347AD6">
      <w:pPr>
        <w:pStyle w:val="Titolo2"/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ind w:firstLine="0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 xml:space="preserve">l. lanuginosa (Gyllenhal, 1817) 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</w:t>
      </w:r>
      <w:r>
        <w:rPr>
          <w:rFonts w:ascii="Times" w:hAnsi="Times"/>
          <w:color w:val="FF0000"/>
          <w:sz w:val="18"/>
        </w:rPr>
        <w:tab/>
        <w:t>Si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 xml:space="preserve">l. reducta (Schaefer, 1938) 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Sa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002.0 perroti (</w:t>
      </w:r>
      <w:r>
        <w:rPr>
          <w:rFonts w:ascii="Times" w:hAnsi="Times"/>
          <w:color w:val="FF0000"/>
          <w:sz w:val="18"/>
        </w:rPr>
        <w:t>Schaefer, 1951)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p. franzinii Curletti &amp; Magnani, 1987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Sa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094.0. </w:t>
      </w:r>
      <w:r>
        <w:rPr>
          <w:rFonts w:ascii="Times" w:hAnsi="Times"/>
          <w:b/>
          <w:sz w:val="18"/>
        </w:rPr>
        <w:t xml:space="preserve">Sphenoptera </w:t>
      </w:r>
      <w:r>
        <w:rPr>
          <w:rFonts w:ascii="Times" w:hAnsi="Times"/>
          <w:sz w:val="18"/>
        </w:rPr>
        <w:t xml:space="preserve">Solier, 1833 subg. </w:t>
      </w:r>
      <w:r>
        <w:rPr>
          <w:rFonts w:ascii="Times" w:hAnsi="Times"/>
          <w:b/>
          <w:sz w:val="18"/>
        </w:rPr>
        <w:t>Sphenoptera</w:t>
      </w:r>
      <w:r>
        <w:rPr>
          <w:rFonts w:ascii="Times" w:hAnsi="Times"/>
          <w:sz w:val="18"/>
        </w:rPr>
        <w:t xml:space="preserve"> Solier, 1833</w:t>
      </w:r>
    </w:p>
    <w:p w:rsidR="00000000" w:rsidRDefault="00347AD6">
      <w:pPr>
        <w:pStyle w:val="Titolo2"/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ind w:firstLine="0"/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002.0 ardua Castelnau &amp; Gory, 1839</w:t>
      </w:r>
    </w:p>
    <w:p w:rsidR="00000000" w:rsidRDefault="00347AD6">
      <w:pPr>
        <w:pStyle w:val="Titolo2"/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ind w:firstLine="0"/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005.0 porrecta Jakovleff, 1907</w:t>
      </w:r>
    </w:p>
    <w:p w:rsidR="00000000" w:rsidRDefault="00347AD6">
      <w:pPr>
        <w:pStyle w:val="Titolo2"/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ind w:firstLine="0"/>
        <w:rPr>
          <w:rFonts w:ascii="Times" w:hAnsi="Times"/>
          <w:strike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096.0. </w:t>
      </w:r>
      <w:r>
        <w:rPr>
          <w:rFonts w:ascii="Times" w:hAnsi="Times"/>
          <w:b/>
          <w:sz w:val="18"/>
        </w:rPr>
        <w:t>Sphenoptera</w:t>
      </w:r>
      <w:r>
        <w:rPr>
          <w:rFonts w:ascii="Times" w:hAnsi="Times"/>
          <w:sz w:val="18"/>
        </w:rPr>
        <w:t xml:space="preserve"> Solier, 1833 subg. </w:t>
      </w:r>
      <w:r>
        <w:rPr>
          <w:rFonts w:ascii="Times" w:hAnsi="Times"/>
          <w:b/>
          <w:sz w:val="18"/>
        </w:rPr>
        <w:t xml:space="preserve">Chilostetha </w:t>
      </w:r>
      <w:r>
        <w:rPr>
          <w:rFonts w:ascii="Times" w:hAnsi="Times"/>
          <w:sz w:val="18"/>
        </w:rPr>
        <w:t>Jakovleff,</w:t>
      </w:r>
      <w:r>
        <w:rPr>
          <w:rFonts w:ascii="Times" w:hAnsi="Times"/>
          <w:sz w:val="18"/>
        </w:rPr>
        <w:t xml:space="preserve"> 1889</w:t>
      </w:r>
    </w:p>
    <w:p w:rsidR="00000000" w:rsidRDefault="00347AD6">
      <w:pPr>
        <w:pStyle w:val="Titolo2"/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ind w:firstLine="0"/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001.0 danubiana Obenberger, 1949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003.0 jugoslavica Obenberger, 1926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N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005.0 parvula (Fabricius, 1787)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color w:val="FF0000"/>
          <w:sz w:val="18"/>
        </w:rPr>
        <w:t>S</w:t>
      </w:r>
      <w:r>
        <w:rPr>
          <w:rFonts w:ascii="Times" w:hAnsi="Times"/>
          <w:strike/>
          <w:color w:val="FF0000"/>
          <w:sz w:val="18"/>
        </w:rPr>
        <w:tab/>
        <w:t>Si</w:t>
      </w:r>
      <w:r>
        <w:rPr>
          <w:rFonts w:ascii="Times" w:hAnsi="Times"/>
          <w:strike/>
          <w:color w:val="FF0000"/>
          <w:sz w:val="18"/>
        </w:rPr>
        <w:tab/>
        <w:t>Sa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006.0 petriceki Obenberger, 1949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097.0.</w:t>
      </w:r>
      <w:r>
        <w:rPr>
          <w:rFonts w:ascii="Times" w:hAnsi="Times"/>
          <w:b/>
          <w:sz w:val="18"/>
        </w:rPr>
        <w:t xml:space="preserve"> Chalcophora</w:t>
      </w:r>
      <w:r>
        <w:rPr>
          <w:rFonts w:ascii="Times" w:hAnsi="Times"/>
          <w:sz w:val="18"/>
        </w:rPr>
        <w:t xml:space="preserve"> Solier, 1833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004.0 massiliensis (Villers, 1789)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100.0. </w:t>
      </w:r>
      <w:r>
        <w:rPr>
          <w:rFonts w:ascii="Times" w:hAnsi="Times"/>
          <w:b/>
          <w:sz w:val="18"/>
        </w:rPr>
        <w:t xml:space="preserve">Perotis </w:t>
      </w:r>
      <w:r>
        <w:rPr>
          <w:rFonts w:ascii="Times" w:hAnsi="Times"/>
          <w:sz w:val="18"/>
        </w:rPr>
        <w:t xml:space="preserve">Spinola, </w:t>
      </w:r>
      <w:r>
        <w:rPr>
          <w:rFonts w:ascii="Times" w:hAnsi="Times"/>
          <w:sz w:val="18"/>
        </w:rPr>
        <w:t>1837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002.0 unicolor (Olivier, 1790)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color w:val="FF0000"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Si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103.0.</w:t>
      </w:r>
      <w:r>
        <w:rPr>
          <w:rFonts w:ascii="Times" w:hAnsi="Times"/>
          <w:b/>
          <w:sz w:val="18"/>
        </w:rPr>
        <w:t xml:space="preserve"> Dicerca</w:t>
      </w:r>
      <w:r>
        <w:rPr>
          <w:rFonts w:ascii="Times" w:hAnsi="Times"/>
          <w:sz w:val="18"/>
        </w:rPr>
        <w:t xml:space="preserve"> Eschscholtz,1829 subg. </w:t>
      </w:r>
      <w:r>
        <w:rPr>
          <w:rFonts w:ascii="Times" w:hAnsi="Times"/>
          <w:b/>
          <w:sz w:val="18"/>
        </w:rPr>
        <w:t xml:space="preserve">Dicerca </w:t>
      </w:r>
      <w:r>
        <w:rPr>
          <w:rFonts w:ascii="Times" w:hAnsi="Times"/>
          <w:sz w:val="18"/>
        </w:rPr>
        <w:t>Eschscholtz,1829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001.0 acuminata (Pallas, 1781)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104.0. </w:t>
      </w:r>
      <w:r>
        <w:rPr>
          <w:rFonts w:ascii="Times" w:hAnsi="Times"/>
          <w:b/>
          <w:sz w:val="18"/>
        </w:rPr>
        <w:t>Dicerca</w:t>
      </w:r>
      <w:r>
        <w:rPr>
          <w:rFonts w:ascii="Times" w:hAnsi="Times"/>
          <w:sz w:val="18"/>
        </w:rPr>
        <w:t xml:space="preserve"> Eschscholtz,1829 subg. </w:t>
      </w:r>
      <w:r>
        <w:rPr>
          <w:rFonts w:ascii="Times" w:hAnsi="Times"/>
          <w:b/>
          <w:sz w:val="18"/>
        </w:rPr>
        <w:t>Argante</w:t>
      </w:r>
      <w:r>
        <w:rPr>
          <w:rFonts w:ascii="Times" w:hAnsi="Times"/>
          <w:sz w:val="18"/>
        </w:rPr>
        <w:t xml:space="preserve"> Gistl, 1834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001.0 herbsti (Kiesenwetter, 1857)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106.0. </w:t>
      </w:r>
      <w:r>
        <w:rPr>
          <w:rFonts w:ascii="Times" w:hAnsi="Times"/>
          <w:b/>
          <w:sz w:val="18"/>
        </w:rPr>
        <w:t xml:space="preserve">Scintillatrix </w:t>
      </w:r>
      <w:r>
        <w:rPr>
          <w:rFonts w:ascii="Times" w:hAnsi="Times"/>
          <w:sz w:val="18"/>
        </w:rPr>
        <w:t>Obenberger, 1956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dives (Guillebeau, 1889)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  <w:r>
        <w:rPr>
          <w:rFonts w:ascii="Times" w:hAnsi="Times"/>
          <w:sz w:val="18"/>
        </w:rPr>
        <w:tab/>
        <w:t>Sa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002.0 gloriosa (Marseul, 1865)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003.0 mirifica (Mulsant, 1855)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Sa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107.0. </w:t>
      </w:r>
      <w:r>
        <w:rPr>
          <w:rFonts w:ascii="Times" w:hAnsi="Times"/>
          <w:b/>
          <w:sz w:val="18"/>
        </w:rPr>
        <w:t xml:space="preserve">Palmar </w:t>
      </w:r>
      <w:r>
        <w:rPr>
          <w:rFonts w:ascii="Times" w:hAnsi="Times"/>
          <w:sz w:val="18"/>
        </w:rPr>
        <w:t>Schaefer, 1949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lastRenderedPageBreak/>
        <w:tab/>
        <w:t>001.0 festiva (Linné, 1767)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f. bonnairei (Fairmaire, 1884)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109.0. </w:t>
      </w:r>
      <w:r>
        <w:rPr>
          <w:rFonts w:ascii="Times" w:hAnsi="Times"/>
          <w:b/>
          <w:sz w:val="18"/>
        </w:rPr>
        <w:t xml:space="preserve">Buprestis </w:t>
      </w:r>
      <w:r>
        <w:rPr>
          <w:rFonts w:ascii="Times" w:hAnsi="Times"/>
          <w:sz w:val="18"/>
        </w:rPr>
        <w:t>Linné, 1758 s</w:t>
      </w:r>
      <w:r>
        <w:rPr>
          <w:rFonts w:ascii="Times" w:hAnsi="Times"/>
          <w:sz w:val="18"/>
        </w:rPr>
        <w:t xml:space="preserve">ubg. </w:t>
      </w:r>
      <w:r>
        <w:rPr>
          <w:rFonts w:ascii="Times" w:hAnsi="Times"/>
          <w:b/>
          <w:sz w:val="18"/>
        </w:rPr>
        <w:t>Buprestis</w:t>
      </w:r>
      <w:r>
        <w:rPr>
          <w:rFonts w:ascii="Times" w:hAnsi="Times"/>
          <w:sz w:val="18"/>
        </w:rPr>
        <w:t xml:space="preserve"> Linné, 1758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004.0 octoguttata Linné, 1758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o. corsica Obenberger, 1938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110.0. </w:t>
      </w:r>
      <w:r>
        <w:rPr>
          <w:rFonts w:ascii="Times" w:hAnsi="Times"/>
          <w:b/>
          <w:sz w:val="18"/>
        </w:rPr>
        <w:t>Buprestis</w:t>
      </w:r>
      <w:r>
        <w:rPr>
          <w:rFonts w:ascii="Times" w:hAnsi="Times"/>
          <w:sz w:val="18"/>
        </w:rPr>
        <w:t xml:space="preserve"> Linné, 1758 subg. </w:t>
      </w:r>
      <w:r>
        <w:rPr>
          <w:rFonts w:ascii="Times" w:hAnsi="Times"/>
          <w:b/>
          <w:sz w:val="18"/>
        </w:rPr>
        <w:t xml:space="preserve">Pseudyamina </w:t>
      </w:r>
      <w:r>
        <w:rPr>
          <w:rFonts w:ascii="Times" w:hAnsi="Times"/>
          <w:sz w:val="18"/>
        </w:rPr>
        <w:t>Richter, 1952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001.0 hilaris Klug, 1829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002.0 douei Lucas, 1864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Sa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112.0. </w:t>
      </w:r>
      <w:r>
        <w:rPr>
          <w:rFonts w:ascii="Times" w:hAnsi="Times"/>
          <w:b/>
          <w:sz w:val="18"/>
        </w:rPr>
        <w:t>Melanophila</w:t>
      </w:r>
      <w:r>
        <w:rPr>
          <w:rFonts w:ascii="Times" w:hAnsi="Times"/>
          <w:sz w:val="18"/>
        </w:rPr>
        <w:t xml:space="preserve"> Eschscholtz, 1829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002.0 cusp</w:t>
      </w:r>
      <w:r>
        <w:rPr>
          <w:rFonts w:ascii="Times" w:hAnsi="Times"/>
          <w:sz w:val="18"/>
        </w:rPr>
        <w:t>idata (Klug, 1829)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003.0 picta (Pallas, 1773)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 xml:space="preserve">p. picta (Pallas, 1773) 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p. decastigma (Fabricius, 1787)</w:t>
      </w:r>
      <w:r>
        <w:rPr>
          <w:rFonts w:ascii="Times" w:hAnsi="Times"/>
          <w:color w:val="FF0000"/>
          <w:sz w:val="18"/>
        </w:rPr>
        <w:tab/>
        <w:t>N</w:t>
      </w:r>
      <w:r>
        <w:rPr>
          <w:rFonts w:ascii="Times" w:hAnsi="Times"/>
          <w:color w:val="FF0000"/>
          <w:sz w:val="18"/>
        </w:rPr>
        <w:tab/>
        <w:t>S</w:t>
      </w:r>
      <w:r>
        <w:rPr>
          <w:rFonts w:ascii="Times" w:hAnsi="Times"/>
          <w:color w:val="FF0000"/>
          <w:sz w:val="18"/>
        </w:rPr>
        <w:tab/>
        <w:t>Si</w:t>
      </w:r>
      <w:r>
        <w:rPr>
          <w:rFonts w:ascii="Times" w:hAnsi="Times"/>
          <w:color w:val="FF0000"/>
          <w:sz w:val="18"/>
        </w:rPr>
        <w:tab/>
        <w:t>Sa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113.0. </w:t>
      </w:r>
      <w:r>
        <w:rPr>
          <w:rFonts w:ascii="Times" w:hAnsi="Times"/>
          <w:b/>
          <w:sz w:val="18"/>
        </w:rPr>
        <w:t>Phaenops</w:t>
      </w:r>
      <w:r>
        <w:rPr>
          <w:rFonts w:ascii="Times" w:hAnsi="Times"/>
          <w:sz w:val="18"/>
        </w:rPr>
        <w:t xml:space="preserve"> Lacordaire, 1857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002.0 formaneki (Jacobson, 1912)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 xml:space="preserve">f. lavagnei (Théry, 1942) 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116.0. </w:t>
      </w:r>
      <w:r>
        <w:rPr>
          <w:rFonts w:ascii="Times" w:hAnsi="Times"/>
          <w:b/>
          <w:sz w:val="18"/>
        </w:rPr>
        <w:t>Anthaxia</w:t>
      </w:r>
      <w:r>
        <w:rPr>
          <w:rFonts w:ascii="Times" w:hAnsi="Times"/>
          <w:sz w:val="18"/>
        </w:rPr>
        <w:t xml:space="preserve"> Eschscholtz, 1</w:t>
      </w:r>
      <w:r>
        <w:rPr>
          <w:rFonts w:ascii="Times" w:hAnsi="Times"/>
          <w:sz w:val="18"/>
        </w:rPr>
        <w:t xml:space="preserve">829 subg. </w:t>
      </w:r>
      <w:r>
        <w:rPr>
          <w:rFonts w:ascii="Times" w:hAnsi="Times"/>
          <w:b/>
          <w:sz w:val="18"/>
        </w:rPr>
        <w:t>Haplanthaxia</w:t>
      </w:r>
      <w:r>
        <w:rPr>
          <w:rFonts w:ascii="Times" w:hAnsi="Times"/>
          <w:sz w:val="18"/>
        </w:rPr>
        <w:t xml:space="preserve"> Reitter, 1911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004.0 ignipennis Abeille, 1882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007.0 scutellaris Gené, 1839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s. semireducta Pic, 1911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117.0. </w:t>
      </w:r>
      <w:r>
        <w:rPr>
          <w:rFonts w:ascii="Times" w:hAnsi="Times"/>
          <w:b/>
          <w:sz w:val="18"/>
        </w:rPr>
        <w:t>Anthaxia</w:t>
      </w:r>
      <w:r>
        <w:rPr>
          <w:rFonts w:ascii="Times" w:hAnsi="Times"/>
          <w:sz w:val="18"/>
        </w:rPr>
        <w:t xml:space="preserve"> Eschscholtz, 1829 subg. </w:t>
      </w:r>
      <w:r>
        <w:rPr>
          <w:rFonts w:ascii="Times" w:hAnsi="Times"/>
          <w:b/>
          <w:sz w:val="18"/>
        </w:rPr>
        <w:t>Anthaxia</w:t>
      </w:r>
      <w:r>
        <w:rPr>
          <w:rFonts w:ascii="Times" w:hAnsi="Times"/>
          <w:sz w:val="18"/>
        </w:rPr>
        <w:t xml:space="preserve"> Eschscholtz, 1829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  <w:r>
        <w:rPr>
          <w:rFonts w:ascii="Times" w:hAnsi="Times"/>
          <w:sz w:val="18"/>
        </w:rPr>
        <w:tab/>
        <w:t>002.0 candens (Panzer, 1789)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c. lucens Kuster, 1852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</w:t>
      </w:r>
      <w:r>
        <w:rPr>
          <w:rFonts w:ascii="Times" w:hAnsi="Times"/>
          <w:color w:val="FF0000"/>
          <w:sz w:val="18"/>
        </w:rPr>
        <w:tab/>
        <w:t>Si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010.0 impunctata Abeille, 1909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011.0 lucens Kuster, 1852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015.0 nereis Schaefer, 1938 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  <w:r>
        <w:rPr>
          <w:rFonts w:ascii="Times" w:hAnsi="Times"/>
          <w:sz w:val="18"/>
        </w:rPr>
        <w:tab/>
        <w:t>Sa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118.0. </w:t>
      </w:r>
      <w:r>
        <w:rPr>
          <w:rFonts w:ascii="Times" w:hAnsi="Times"/>
          <w:b/>
          <w:sz w:val="18"/>
        </w:rPr>
        <w:t>Anthaxia</w:t>
      </w:r>
      <w:r>
        <w:rPr>
          <w:rFonts w:ascii="Times" w:hAnsi="Times"/>
          <w:sz w:val="18"/>
        </w:rPr>
        <w:t xml:space="preserve"> Eschscholtz, 1829 subg. </w:t>
      </w:r>
      <w:r>
        <w:rPr>
          <w:rFonts w:ascii="Times" w:hAnsi="Times"/>
          <w:b/>
          <w:sz w:val="18"/>
        </w:rPr>
        <w:t>Melanthaxia</w:t>
      </w:r>
      <w:r>
        <w:rPr>
          <w:rFonts w:ascii="Times" w:hAnsi="Times"/>
          <w:sz w:val="18"/>
        </w:rPr>
        <w:t xml:space="preserve"> Richter, 1949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005.1 morio (Fabricius, 1792)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(= similis Saunders, 1871)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009.0 sepulchralis (Fabricius, </w:t>
      </w:r>
      <w:r>
        <w:rPr>
          <w:rFonts w:ascii="Times" w:hAnsi="Times"/>
          <w:sz w:val="18"/>
        </w:rPr>
        <w:t xml:space="preserve">1801)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 xml:space="preserve">010.0 similis Saunders, 1871 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120.0. </w:t>
      </w:r>
      <w:r>
        <w:rPr>
          <w:rFonts w:ascii="Times" w:hAnsi="Times"/>
          <w:b/>
          <w:sz w:val="18"/>
        </w:rPr>
        <w:t xml:space="preserve">Coraebus </w:t>
      </w:r>
      <w:r>
        <w:rPr>
          <w:rFonts w:ascii="Times" w:hAnsi="Times"/>
          <w:sz w:val="18"/>
        </w:rPr>
        <w:t>Castelnau &amp; Gory, 1839</w:t>
      </w:r>
      <w:r>
        <w:rPr>
          <w:rFonts w:ascii="Times" w:hAnsi="Times"/>
          <w:sz w:val="18"/>
        </w:rPr>
        <w:tab/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003.0 oertzeni Ganglbauer, 1866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122.0. </w:t>
      </w:r>
      <w:r>
        <w:rPr>
          <w:rFonts w:ascii="Times" w:hAnsi="Times"/>
          <w:b/>
          <w:sz w:val="18"/>
        </w:rPr>
        <w:t xml:space="preserve">Meliboeus </w:t>
      </w:r>
      <w:r>
        <w:rPr>
          <w:rFonts w:ascii="Times" w:hAnsi="Times"/>
          <w:sz w:val="18"/>
        </w:rPr>
        <w:t xml:space="preserve">Deyrolle, 1864 subg. </w:t>
      </w:r>
      <w:r>
        <w:rPr>
          <w:rFonts w:ascii="Times" w:hAnsi="Times"/>
          <w:b/>
          <w:sz w:val="18"/>
        </w:rPr>
        <w:t xml:space="preserve">Meliboeus </w:t>
      </w:r>
      <w:r>
        <w:rPr>
          <w:rFonts w:ascii="Times" w:hAnsi="Times"/>
          <w:sz w:val="18"/>
        </w:rPr>
        <w:t>Deyrolle, 1864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001.0 cryptocerus (Kiesenwetter, 1858)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126.0. </w:t>
      </w:r>
      <w:r>
        <w:rPr>
          <w:rFonts w:ascii="Times" w:hAnsi="Times"/>
          <w:b/>
          <w:sz w:val="18"/>
        </w:rPr>
        <w:t xml:space="preserve">Agrilus </w:t>
      </w:r>
      <w:r>
        <w:rPr>
          <w:rFonts w:ascii="Times" w:hAnsi="Times"/>
          <w:sz w:val="18"/>
        </w:rPr>
        <w:t xml:space="preserve">Curtis, 1825 subg. </w:t>
      </w:r>
      <w:r>
        <w:rPr>
          <w:rFonts w:ascii="Times" w:hAnsi="Times"/>
          <w:b/>
          <w:sz w:val="18"/>
        </w:rPr>
        <w:t>A</w:t>
      </w:r>
      <w:r>
        <w:rPr>
          <w:rFonts w:ascii="Times" w:hAnsi="Times"/>
          <w:b/>
          <w:sz w:val="18"/>
        </w:rPr>
        <w:t>grilus</w:t>
      </w:r>
      <w:r>
        <w:rPr>
          <w:rFonts w:ascii="Times" w:hAnsi="Times"/>
          <w:sz w:val="18"/>
        </w:rPr>
        <w:t xml:space="preserve"> Curtis, 1825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albogularis Gory, 1841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a. albogularis Gory, 1841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color w:val="FF0000"/>
          <w:sz w:val="18"/>
        </w:rPr>
        <w:t>S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a. artemisiae Brisout, 1863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002.1 alexeevi Bellamy, 1999 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(= dualis Alexeev &amp; Bíly, 1980)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  <w:r>
        <w:rPr>
          <w:rFonts w:ascii="Times" w:hAnsi="Times"/>
          <w:sz w:val="18"/>
        </w:rPr>
        <w:tab/>
        <w:t>004.0 antiquus Mulsant &amp; Rey, 1863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a. oxygonus Abeille, 1907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015.0 </w:t>
      </w:r>
      <w:r>
        <w:rPr>
          <w:rFonts w:ascii="Times" w:hAnsi="Times"/>
          <w:strike/>
          <w:color w:val="FF0000"/>
          <w:sz w:val="18"/>
        </w:rPr>
        <w:t>du</w:t>
      </w:r>
      <w:r>
        <w:rPr>
          <w:rFonts w:ascii="Times" w:hAnsi="Times"/>
          <w:strike/>
          <w:color w:val="FF0000"/>
          <w:sz w:val="18"/>
        </w:rPr>
        <w:t>alis Alexeev &amp; Bíly, 1980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016.0 elegans Mulsant &amp; Rey, 1863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e. teucrii Schaefer, 1949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025.0 lineola Redtenbacher, 1849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  <w:r>
        <w:rPr>
          <w:rFonts w:ascii="Times" w:hAnsi="Times"/>
          <w:sz w:val="18"/>
        </w:rPr>
        <w:tab/>
        <w:t>Sa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027.0 macroderus Abeille, 1897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029.0 </w:t>
      </w:r>
      <w:r>
        <w:rPr>
          <w:rFonts w:ascii="Times" w:hAnsi="Times"/>
          <w:color w:val="FF0000"/>
          <w:sz w:val="18"/>
        </w:rPr>
        <w:t>meloni</w:t>
      </w:r>
      <w:r>
        <w:rPr>
          <w:rFonts w:ascii="Times" w:hAnsi="Times"/>
          <w:sz w:val="18"/>
        </w:rPr>
        <w:t xml:space="preserve"> Curletti, 1987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030.0 mendax Mannerheim, 1837</w:t>
      </w:r>
      <w:r>
        <w:rPr>
          <w:rFonts w:ascii="Times" w:hAnsi="Times"/>
          <w:color w:val="FF0000"/>
          <w:sz w:val="18"/>
        </w:rPr>
        <w:tab/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036.0 pratensis Ratzebu</w:t>
      </w:r>
      <w:r>
        <w:rPr>
          <w:rFonts w:ascii="Times" w:hAnsi="Times"/>
          <w:strike/>
          <w:color w:val="FF0000"/>
          <w:sz w:val="18"/>
        </w:rPr>
        <w:t>rg, 1839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  <w:r>
        <w:rPr>
          <w:rFonts w:ascii="Times" w:hAnsi="Times"/>
          <w:sz w:val="18"/>
        </w:rPr>
        <w:tab/>
        <w:t>038.0 ribesii Schaefer, 1946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  <w:r>
        <w:rPr>
          <w:rFonts w:ascii="Times" w:hAnsi="Times"/>
          <w:sz w:val="18"/>
        </w:rPr>
        <w:tab/>
        <w:t>039.0 roscidus Kiesenwetter, 1857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lastRenderedPageBreak/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r. griseocupreus Schaefer, 1961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>126.1. Agrilus Curtis, 1825 subg. Robertius Théry, 1947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001.0 pratensis Ratzeburg, 1839</w:t>
      </w:r>
      <w:r>
        <w:rPr>
          <w:rFonts w:ascii="Times" w:hAnsi="Times"/>
          <w:color w:val="FF0000"/>
          <w:sz w:val="18"/>
        </w:rPr>
        <w:tab/>
        <w:t>N</w:t>
      </w:r>
      <w:r>
        <w:rPr>
          <w:rFonts w:ascii="Times" w:hAnsi="Times"/>
          <w:color w:val="FF0000"/>
          <w:sz w:val="18"/>
        </w:rPr>
        <w:tab/>
        <w:t>S</w:t>
      </w:r>
      <w:r>
        <w:rPr>
          <w:rFonts w:ascii="Times" w:hAnsi="Times"/>
          <w:color w:val="FF0000"/>
          <w:sz w:val="18"/>
        </w:rPr>
        <w:tab/>
        <w:t>Si</w:t>
      </w:r>
      <w:r>
        <w:rPr>
          <w:rFonts w:ascii="Times" w:hAnsi="Times"/>
          <w:color w:val="FF0000"/>
          <w:sz w:val="18"/>
        </w:rPr>
        <w:tab/>
        <w:t>Sa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131.0. </w:t>
      </w:r>
      <w:r>
        <w:rPr>
          <w:rFonts w:ascii="Times" w:hAnsi="Times"/>
          <w:b/>
          <w:sz w:val="18"/>
        </w:rPr>
        <w:t>Trachys</w:t>
      </w:r>
      <w:r>
        <w:rPr>
          <w:rFonts w:ascii="Times" w:hAnsi="Times"/>
          <w:sz w:val="18"/>
        </w:rPr>
        <w:t xml:space="preserve"> Fabricius, 1801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010.0 trogl</w:t>
      </w:r>
      <w:r>
        <w:rPr>
          <w:rFonts w:ascii="Times" w:hAnsi="Times"/>
          <w:sz w:val="18"/>
        </w:rPr>
        <w:t>odytes Gyllenhal, 1817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t. subglabra Rey, 1891</w:t>
      </w:r>
    </w:p>
    <w:p w:rsidR="00000000" w:rsidRDefault="00347AD6">
      <w:pPr>
        <w:ind w:firstLine="708"/>
        <w:rPr>
          <w:rFonts w:ascii="Times" w:hAnsi="Times"/>
          <w:sz w:val="36"/>
        </w:rPr>
      </w:pPr>
    </w:p>
    <w:p w:rsidR="00000000" w:rsidRDefault="00347AD6">
      <w:pPr>
        <w:pStyle w:val="Titolo2"/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Note</w:t>
      </w:r>
    </w:p>
    <w:p w:rsidR="00000000" w:rsidRDefault="00347AD6">
      <w:pPr>
        <w:spacing w:before="60"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091.0.001.0 La presenza della ssp. </w:t>
      </w:r>
      <w:r>
        <w:rPr>
          <w:rFonts w:ascii="Times" w:hAnsi="Times"/>
          <w:i/>
          <w:sz w:val="16"/>
        </w:rPr>
        <w:t xml:space="preserve">obenbergeriana </w:t>
      </w:r>
      <w:r>
        <w:rPr>
          <w:rFonts w:ascii="Times" w:hAnsi="Times"/>
          <w:sz w:val="16"/>
        </w:rPr>
        <w:t>in Sardegna è da confermare.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091.0.005.0 syn. di </w:t>
      </w:r>
      <w:r>
        <w:rPr>
          <w:rFonts w:ascii="Times" w:hAnsi="Times"/>
          <w:i/>
          <w:sz w:val="16"/>
        </w:rPr>
        <w:t xml:space="preserve">degener </w:t>
      </w:r>
      <w:r>
        <w:rPr>
          <w:rFonts w:ascii="Times" w:hAnsi="Times"/>
          <w:sz w:val="16"/>
        </w:rPr>
        <w:t xml:space="preserve">ssp. </w:t>
      </w:r>
      <w:r>
        <w:rPr>
          <w:rFonts w:ascii="Times" w:hAnsi="Times"/>
          <w:i/>
          <w:sz w:val="16"/>
        </w:rPr>
        <w:t>quatuordecimpunctata</w:t>
      </w:r>
      <w:r>
        <w:rPr>
          <w:rFonts w:ascii="Times" w:hAnsi="Times"/>
          <w:sz w:val="16"/>
        </w:rPr>
        <w:t xml:space="preserve"> (Obenberger, 1926-37).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i/>
          <w:sz w:val="16"/>
        </w:rPr>
      </w:pPr>
      <w:r>
        <w:rPr>
          <w:rFonts w:ascii="Times" w:hAnsi="Times"/>
          <w:sz w:val="16"/>
        </w:rPr>
        <w:t xml:space="preserve">092.0.004.0 Trasferito nel Subgen. </w:t>
      </w:r>
      <w:r>
        <w:rPr>
          <w:rFonts w:ascii="Times" w:hAnsi="Times"/>
          <w:i/>
          <w:sz w:val="16"/>
        </w:rPr>
        <w:t>Euacmaeoder</w:t>
      </w:r>
      <w:r>
        <w:rPr>
          <w:rFonts w:ascii="Times" w:hAnsi="Times"/>
          <w:i/>
          <w:sz w:val="16"/>
        </w:rPr>
        <w:t>ella.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i/>
          <w:sz w:val="16"/>
        </w:rPr>
      </w:pPr>
      <w:r>
        <w:rPr>
          <w:rFonts w:ascii="Times" w:hAnsi="Times"/>
          <w:sz w:val="16"/>
        </w:rPr>
        <w:t xml:space="preserve">092.0.005.0 Trasferito nel Subgen. </w:t>
      </w:r>
      <w:r>
        <w:rPr>
          <w:rFonts w:ascii="Times" w:hAnsi="Times"/>
          <w:i/>
          <w:sz w:val="16"/>
        </w:rPr>
        <w:t>Euacmaeoderella.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092.1. Inserimento di sottogenere.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i/>
          <w:sz w:val="16"/>
        </w:rPr>
      </w:pPr>
      <w:r>
        <w:rPr>
          <w:rFonts w:ascii="Times" w:hAnsi="Times"/>
          <w:sz w:val="16"/>
        </w:rPr>
        <w:t xml:space="preserve">092.1.001.0 Trasferimento dal Subgen. </w:t>
      </w:r>
      <w:r>
        <w:rPr>
          <w:rFonts w:ascii="Times" w:hAnsi="Times"/>
          <w:i/>
          <w:sz w:val="16"/>
        </w:rPr>
        <w:t>Acmaeoderella.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i/>
          <w:sz w:val="16"/>
        </w:rPr>
      </w:pPr>
      <w:r>
        <w:rPr>
          <w:rFonts w:ascii="Times" w:hAnsi="Times"/>
          <w:sz w:val="16"/>
        </w:rPr>
        <w:t xml:space="preserve">092.1.002.0 Trasferimento dal subgen. </w:t>
      </w:r>
      <w:r>
        <w:rPr>
          <w:rFonts w:ascii="Times" w:hAnsi="Times"/>
          <w:i/>
          <w:sz w:val="16"/>
        </w:rPr>
        <w:t>Acmaeoderella.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094.0.002.0 Non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094.0.005.0 Non prese</w:t>
      </w:r>
      <w:r>
        <w:rPr>
          <w:rFonts w:ascii="Times" w:hAnsi="Times"/>
          <w:sz w:val="16"/>
        </w:rPr>
        <w:t>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096.0.001.0 Syn. di </w:t>
      </w:r>
      <w:r>
        <w:rPr>
          <w:rFonts w:ascii="Times" w:hAnsi="Times"/>
          <w:i/>
          <w:sz w:val="16"/>
        </w:rPr>
        <w:t>S.petriceki.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096.0.003.0 E’ presente anche sul territorio italiano (Curletti, 1994).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096.0.006.0 Non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103.0.001.0 Non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104.0.001.0 Non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106.0.001.0 Presente anche i</w:t>
      </w:r>
      <w:r>
        <w:rPr>
          <w:rFonts w:ascii="Times" w:hAnsi="Times"/>
          <w:sz w:val="16"/>
        </w:rPr>
        <w:t>n Sicilia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106.0.002.0 Non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106.0.003.0 Confermata la presenza della specie anche in Sa (M. Gigli in litt.).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107.0.001.0 La ssp. </w:t>
      </w:r>
      <w:r>
        <w:rPr>
          <w:rFonts w:ascii="Times" w:hAnsi="Times"/>
          <w:i/>
          <w:sz w:val="16"/>
        </w:rPr>
        <w:t>bonnairei</w:t>
      </w:r>
      <w:r>
        <w:rPr>
          <w:rFonts w:ascii="Times" w:hAnsi="Times"/>
          <w:sz w:val="16"/>
        </w:rPr>
        <w:t xml:space="preserve"> non è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109.0.004.0 La ssp. </w:t>
      </w:r>
      <w:r>
        <w:rPr>
          <w:rFonts w:ascii="Times" w:hAnsi="Times"/>
          <w:i/>
          <w:sz w:val="16"/>
        </w:rPr>
        <w:t>corsica</w:t>
      </w:r>
      <w:r>
        <w:rPr>
          <w:rFonts w:ascii="Times" w:hAnsi="Times"/>
          <w:sz w:val="16"/>
        </w:rPr>
        <w:t xml:space="preserve"> non è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110.0.001.0 Buprest</w:t>
      </w:r>
      <w:r>
        <w:rPr>
          <w:rFonts w:ascii="Times" w:hAnsi="Times"/>
          <w:sz w:val="16"/>
        </w:rPr>
        <w:t>is (Pseudyamina) hilaris Klug è specie orientale, non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110.0.002.0 - Nuovo inserimento; specie vicariante nel Mediterraneo occidentale di Buprestis (Pseudyamina) douei Lucas (Novak &amp; Kuban, 1993).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112.0.002.0 E’ presenta anche in Friuli </w:t>
      </w:r>
      <w:r>
        <w:rPr>
          <w:rFonts w:ascii="Times" w:hAnsi="Times"/>
          <w:sz w:val="16"/>
        </w:rPr>
        <w:t>(Curletti, 1994)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112.0.003.0 In Italia è presente la sola ssp. </w:t>
      </w:r>
      <w:r>
        <w:rPr>
          <w:rFonts w:ascii="Times" w:hAnsi="Times"/>
          <w:i/>
          <w:sz w:val="16"/>
        </w:rPr>
        <w:t xml:space="preserve">decastigma </w:t>
      </w:r>
      <w:r>
        <w:rPr>
          <w:rFonts w:ascii="Times" w:hAnsi="Times"/>
          <w:sz w:val="16"/>
        </w:rPr>
        <w:t>(sostituzione della ssp. nominale).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113.0.002.0 La ssp. </w:t>
      </w:r>
      <w:r>
        <w:rPr>
          <w:rFonts w:ascii="Times" w:hAnsi="Times"/>
          <w:i/>
          <w:sz w:val="16"/>
        </w:rPr>
        <w:t xml:space="preserve">lavagnei </w:t>
      </w:r>
      <w:r>
        <w:rPr>
          <w:rFonts w:ascii="Times" w:hAnsi="Times"/>
          <w:sz w:val="16"/>
        </w:rPr>
        <w:t>non è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116.0.004.0 Non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116.0.007.0 La ssp. </w:t>
      </w:r>
      <w:r>
        <w:rPr>
          <w:rFonts w:ascii="Times" w:hAnsi="Times"/>
          <w:i/>
          <w:sz w:val="16"/>
        </w:rPr>
        <w:t>semireducta</w:t>
      </w:r>
      <w:r>
        <w:rPr>
          <w:rFonts w:ascii="Times" w:hAnsi="Times"/>
          <w:sz w:val="16"/>
        </w:rPr>
        <w:t xml:space="preserve"> non è presente in Itali</w:t>
      </w:r>
      <w:r>
        <w:rPr>
          <w:rFonts w:ascii="Times" w:hAnsi="Times"/>
          <w:sz w:val="16"/>
        </w:rPr>
        <w:t>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117.0.002.0 Cobos (1986) considera lucens come ssp. di Anthaxia candens.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117.0.010.0 Non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117.0.011.0 inserita come ssp. di </w:t>
      </w:r>
      <w:r>
        <w:rPr>
          <w:rFonts w:ascii="Times" w:hAnsi="Times"/>
          <w:i/>
          <w:sz w:val="16"/>
        </w:rPr>
        <w:t>Anthaxia candens</w:t>
      </w:r>
      <w:r>
        <w:rPr>
          <w:rFonts w:ascii="Times" w:hAnsi="Times"/>
          <w:sz w:val="16"/>
        </w:rPr>
        <w:t xml:space="preserve"> (Cobos, 1986).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117.0.015.0 E’ presente anche in Sicilia  ( Sparacio, 1999) e nelle Eolie (Cur</w:t>
      </w:r>
      <w:r>
        <w:rPr>
          <w:rFonts w:ascii="Times" w:hAnsi="Times"/>
          <w:sz w:val="16"/>
        </w:rPr>
        <w:t>letti, 1994).</w:t>
      </w:r>
    </w:p>
    <w:p w:rsidR="00000000" w:rsidRDefault="00347AD6">
      <w:pPr>
        <w:tabs>
          <w:tab w:val="left" w:pos="426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6"/>
        </w:rPr>
      </w:pPr>
      <w:r>
        <w:rPr>
          <w:rFonts w:ascii="Times" w:hAnsi="Times"/>
          <w:sz w:val="16"/>
        </w:rPr>
        <w:t>118.0.005.1 A. morio (Fabricius, 1792) (= similis Saunders, 1871) nome emendato (Bily, 1999).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118.0.009.0 E’ indicata anche di Toscana, Lazio, Campania, e Calabria (cfr. Curletti, 1994)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i/>
          <w:sz w:val="16"/>
        </w:rPr>
      </w:pPr>
      <w:r>
        <w:rPr>
          <w:rFonts w:ascii="Times" w:hAnsi="Times"/>
          <w:sz w:val="16"/>
        </w:rPr>
        <w:t xml:space="preserve">120.0. </w:t>
      </w:r>
      <w:r>
        <w:rPr>
          <w:rFonts w:ascii="Times" w:hAnsi="Times"/>
          <w:i/>
          <w:sz w:val="16"/>
        </w:rPr>
        <w:t>Coraebus</w:t>
      </w:r>
      <w:r>
        <w:rPr>
          <w:rFonts w:ascii="Times" w:hAnsi="Times"/>
          <w:sz w:val="16"/>
        </w:rPr>
        <w:t>: nome emendato (Kubàn, 1995).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i/>
          <w:sz w:val="16"/>
        </w:rPr>
      </w:pPr>
      <w:r>
        <w:rPr>
          <w:rFonts w:ascii="Times" w:hAnsi="Times"/>
          <w:sz w:val="16"/>
        </w:rPr>
        <w:t>120.0.003.</w:t>
      </w:r>
      <w:r>
        <w:rPr>
          <w:rFonts w:ascii="Times" w:hAnsi="Times"/>
          <w:sz w:val="16"/>
        </w:rPr>
        <w:t>0 Non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122.0.001.0 Non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126.0.001.0 La ssp. nominale di </w:t>
      </w:r>
      <w:r>
        <w:rPr>
          <w:rFonts w:ascii="Times" w:hAnsi="Times"/>
          <w:i/>
          <w:sz w:val="16"/>
        </w:rPr>
        <w:t>Agrilus albogularis</w:t>
      </w:r>
      <w:r>
        <w:rPr>
          <w:rFonts w:ascii="Times" w:hAnsi="Times"/>
          <w:sz w:val="16"/>
        </w:rPr>
        <w:t xml:space="preserve"> è presente solo in Valle d’Aosta.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126.0.002.1 </w:t>
      </w:r>
      <w:r>
        <w:rPr>
          <w:rFonts w:ascii="Times" w:hAnsi="Times"/>
          <w:i/>
          <w:sz w:val="16"/>
        </w:rPr>
        <w:t>A. dualis</w:t>
      </w:r>
      <w:r>
        <w:rPr>
          <w:rFonts w:ascii="Times" w:hAnsi="Times"/>
          <w:sz w:val="16"/>
        </w:rPr>
        <w:t xml:space="preserve"> Alexeev &amp; Bily, 1980 nom. praeocc. da </w:t>
      </w:r>
      <w:r>
        <w:rPr>
          <w:rFonts w:ascii="Times" w:hAnsi="Times"/>
          <w:i/>
          <w:sz w:val="16"/>
        </w:rPr>
        <w:t>A. dualis</w:t>
      </w:r>
      <w:r>
        <w:rPr>
          <w:rFonts w:ascii="Times" w:hAnsi="Times"/>
          <w:sz w:val="16"/>
        </w:rPr>
        <w:t xml:space="preserve"> Kerremans,1903.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126.0.004.0 La ssp. </w:t>
      </w:r>
      <w:r>
        <w:rPr>
          <w:rFonts w:ascii="Times" w:hAnsi="Times"/>
          <w:i/>
          <w:sz w:val="16"/>
        </w:rPr>
        <w:t>ox</w:t>
      </w:r>
      <w:r>
        <w:rPr>
          <w:rFonts w:ascii="Times" w:hAnsi="Times"/>
          <w:i/>
          <w:sz w:val="16"/>
        </w:rPr>
        <w:t>ygonus</w:t>
      </w:r>
      <w:r>
        <w:rPr>
          <w:rFonts w:ascii="Times" w:hAnsi="Times"/>
          <w:sz w:val="16"/>
        </w:rPr>
        <w:t xml:space="preserve"> non è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126.0.015.0 syn. di </w:t>
      </w:r>
      <w:r>
        <w:rPr>
          <w:rFonts w:ascii="Times" w:hAnsi="Times"/>
          <w:i/>
          <w:sz w:val="16"/>
        </w:rPr>
        <w:t>A. alexeevi</w:t>
      </w:r>
      <w:r>
        <w:rPr>
          <w:rFonts w:ascii="Times" w:hAnsi="Times"/>
          <w:sz w:val="16"/>
        </w:rPr>
        <w:t xml:space="preserve"> Bellamy.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126.0.016.0 La ssp. </w:t>
      </w:r>
      <w:r>
        <w:rPr>
          <w:rFonts w:ascii="Times" w:hAnsi="Times"/>
          <w:i/>
          <w:sz w:val="16"/>
        </w:rPr>
        <w:t>teucrii</w:t>
      </w:r>
      <w:r>
        <w:rPr>
          <w:rFonts w:ascii="Times" w:hAnsi="Times"/>
          <w:sz w:val="16"/>
        </w:rPr>
        <w:t xml:space="preserve"> non è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126.0.025.0 E’ presente anche Sicilia (Sparacio, 1999)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i/>
          <w:sz w:val="16"/>
        </w:rPr>
      </w:pPr>
      <w:r>
        <w:rPr>
          <w:rFonts w:ascii="Times" w:hAnsi="Times"/>
          <w:sz w:val="16"/>
        </w:rPr>
        <w:t>126.0.027.0 Non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i/>
          <w:sz w:val="16"/>
        </w:rPr>
      </w:pPr>
      <w:r>
        <w:rPr>
          <w:rFonts w:ascii="Times" w:hAnsi="Times"/>
          <w:sz w:val="16"/>
        </w:rPr>
        <w:t>126.0.029.0 Correzione nome.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i/>
          <w:sz w:val="16"/>
        </w:rPr>
      </w:pPr>
      <w:r>
        <w:rPr>
          <w:rFonts w:ascii="Times" w:hAnsi="Times"/>
          <w:sz w:val="16"/>
        </w:rPr>
        <w:t>126.0.03</w:t>
      </w:r>
      <w:r>
        <w:rPr>
          <w:rFonts w:ascii="Times" w:hAnsi="Times"/>
          <w:sz w:val="16"/>
        </w:rPr>
        <w:t>0.0 Non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i/>
          <w:sz w:val="16"/>
        </w:rPr>
      </w:pPr>
      <w:r>
        <w:rPr>
          <w:rFonts w:ascii="Times" w:hAnsi="Times"/>
          <w:sz w:val="16"/>
        </w:rPr>
        <w:t xml:space="preserve">126.0.036.0 Trasferimento al subg. </w:t>
      </w:r>
      <w:r>
        <w:rPr>
          <w:rFonts w:ascii="Times" w:hAnsi="Times"/>
          <w:i/>
          <w:sz w:val="16"/>
        </w:rPr>
        <w:t>Robertius.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i/>
          <w:sz w:val="16"/>
        </w:rPr>
      </w:pPr>
      <w:r>
        <w:rPr>
          <w:rFonts w:ascii="Times" w:hAnsi="Times"/>
          <w:sz w:val="16"/>
        </w:rPr>
        <w:t>126.0.038.0 Correzione nome.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126.0.039.0 Il taxon che risponde al nome di </w:t>
      </w:r>
      <w:r>
        <w:rPr>
          <w:rFonts w:ascii="Times" w:hAnsi="Times"/>
          <w:i/>
          <w:sz w:val="16"/>
        </w:rPr>
        <w:t>griseocupreus</w:t>
      </w:r>
      <w:r>
        <w:rPr>
          <w:rFonts w:ascii="Times" w:hAnsi="Times"/>
          <w:sz w:val="16"/>
        </w:rPr>
        <w:t xml:space="preserve"> è stato descritto ed è conosciuto come semplice varietà di A. roscidus Kiesenwetter . Come tal</w:t>
      </w:r>
      <w:r>
        <w:rPr>
          <w:rFonts w:ascii="Times" w:hAnsi="Times"/>
          <w:sz w:val="16"/>
        </w:rPr>
        <w:t>e è da escludere secondo le norme dell’ICZN.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i/>
          <w:sz w:val="16"/>
        </w:rPr>
      </w:pPr>
      <w:r>
        <w:rPr>
          <w:rFonts w:ascii="Times" w:hAnsi="Times"/>
          <w:sz w:val="16"/>
        </w:rPr>
        <w:t>126.1. Inserimento di sottogenere.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i/>
          <w:sz w:val="16"/>
        </w:rPr>
      </w:pPr>
      <w:r>
        <w:rPr>
          <w:rFonts w:ascii="Times" w:hAnsi="Times"/>
          <w:sz w:val="16"/>
        </w:rPr>
        <w:t xml:space="preserve">126.1.001.0 Trasferimento dal subg. </w:t>
      </w:r>
      <w:r>
        <w:rPr>
          <w:rFonts w:ascii="Times" w:hAnsi="Times"/>
          <w:i/>
          <w:sz w:val="16"/>
        </w:rPr>
        <w:t>Agrilus.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131.0.010.0 La ssp. </w:t>
      </w:r>
      <w:r>
        <w:rPr>
          <w:rFonts w:ascii="Times" w:hAnsi="Times"/>
          <w:i/>
          <w:sz w:val="16"/>
        </w:rPr>
        <w:t xml:space="preserve">subglabra </w:t>
      </w:r>
      <w:r>
        <w:rPr>
          <w:rFonts w:ascii="Times" w:hAnsi="Times"/>
          <w:sz w:val="16"/>
        </w:rPr>
        <w:t>non è presente in Italia.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i/>
          <w:sz w:val="36"/>
        </w:rPr>
      </w:pPr>
    </w:p>
    <w:p w:rsidR="00000000" w:rsidRDefault="00347AD6">
      <w:pPr>
        <w:pStyle w:val="Titolo1"/>
        <w:spacing w:line="180" w:lineRule="atLeast"/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BIBLIOGRAFIA</w:t>
      </w:r>
    </w:p>
    <w:p w:rsidR="00000000" w:rsidRDefault="00347AD6">
      <w:pPr>
        <w:spacing w:before="60" w:line="180" w:lineRule="atLeast"/>
        <w:ind w:left="454" w:hanging="454"/>
        <w:rPr>
          <w:rFonts w:ascii="Times" w:hAnsi="Times"/>
          <w:smallCaps/>
          <w:sz w:val="16"/>
        </w:rPr>
      </w:pPr>
      <w:r>
        <w:rPr>
          <w:rFonts w:ascii="Times" w:hAnsi="Times"/>
          <w:smallCaps/>
          <w:sz w:val="16"/>
        </w:rPr>
        <w:t xml:space="preserve">Bily S., 1999  –  </w:t>
      </w:r>
      <w:r>
        <w:rPr>
          <w:rFonts w:ascii="Times" w:hAnsi="Times"/>
          <w:sz w:val="16"/>
        </w:rPr>
        <w:t>Supplement to the World Catalogue  of the g</w:t>
      </w:r>
      <w:r>
        <w:rPr>
          <w:rFonts w:ascii="Times" w:hAnsi="Times"/>
          <w:sz w:val="16"/>
        </w:rPr>
        <w:t xml:space="preserve">enus </w:t>
      </w:r>
      <w:r>
        <w:rPr>
          <w:rFonts w:ascii="Times" w:hAnsi="Times"/>
          <w:i/>
          <w:sz w:val="16"/>
        </w:rPr>
        <w:t>Anthaxia</w:t>
      </w:r>
      <w:r>
        <w:rPr>
          <w:rFonts w:ascii="Times" w:hAnsi="Times"/>
          <w:sz w:val="16"/>
        </w:rPr>
        <w:t>.  Folia Heyrovskyana, 7(5): 229-242</w:t>
      </w:r>
      <w:r>
        <w:rPr>
          <w:rFonts w:ascii="Times" w:hAnsi="Times"/>
          <w:smallCaps/>
          <w:sz w:val="16"/>
        </w:rPr>
        <w:t>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Cobos</w:t>
      </w:r>
      <w:r>
        <w:rPr>
          <w:rFonts w:ascii="Times" w:hAnsi="Times"/>
          <w:sz w:val="16"/>
        </w:rPr>
        <w:t xml:space="preserve"> A., 1986 – Fauna Iberica de Coleopteros Buprestidos. Impr. Aguirre, 426 pp.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Curletti</w:t>
      </w:r>
      <w:r>
        <w:rPr>
          <w:rFonts w:ascii="Times" w:hAnsi="Times"/>
          <w:sz w:val="16"/>
        </w:rPr>
        <w:t xml:space="preserve"> G., 1994 – I Buprestidi d’Italia, Catalogo Tassonomico, Sinonimico, Biologico, Geonemico. Monogr. Natura Bresciana</w:t>
      </w:r>
      <w:r>
        <w:rPr>
          <w:rFonts w:ascii="Times" w:hAnsi="Times"/>
          <w:sz w:val="16"/>
        </w:rPr>
        <w:t>, 320 pp.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Kubàn</w:t>
      </w:r>
      <w:r>
        <w:rPr>
          <w:rFonts w:ascii="Times" w:hAnsi="Times"/>
          <w:sz w:val="16"/>
        </w:rPr>
        <w:t xml:space="preserve"> V., 1995 – Palaearctic and Oriental Coraebini. Part I. Entomological Problems, 26 (1): 1-37.</w:t>
      </w:r>
    </w:p>
    <w:p w:rsidR="00000000" w:rsidRDefault="00347AD6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lastRenderedPageBreak/>
        <w:t>Novak</w:t>
      </w:r>
      <w:r>
        <w:rPr>
          <w:rFonts w:ascii="Times" w:hAnsi="Times"/>
          <w:sz w:val="16"/>
        </w:rPr>
        <w:t xml:space="preserve"> G. &amp; </w:t>
      </w:r>
      <w:r>
        <w:rPr>
          <w:rFonts w:ascii="Times" w:hAnsi="Times"/>
          <w:smallCaps/>
          <w:sz w:val="16"/>
        </w:rPr>
        <w:t>Kubàn</w:t>
      </w:r>
      <w:r>
        <w:rPr>
          <w:rFonts w:ascii="Times" w:hAnsi="Times"/>
          <w:sz w:val="16"/>
        </w:rPr>
        <w:t xml:space="preserve"> V., 1993 – </w:t>
      </w:r>
      <w:r>
        <w:rPr>
          <w:rFonts w:ascii="Times" w:hAnsi="Times"/>
          <w:i/>
          <w:sz w:val="16"/>
        </w:rPr>
        <w:t>Buprestis (Pseudyamina) bilyi</w:t>
      </w:r>
      <w:r>
        <w:rPr>
          <w:rFonts w:ascii="Times" w:hAnsi="Times"/>
          <w:sz w:val="16"/>
        </w:rPr>
        <w:t xml:space="preserve"> sp. n., nebst revision der untergattung (Coleoptera, Buprestidae). Coleopterologische Run</w:t>
      </w:r>
      <w:r>
        <w:rPr>
          <w:rFonts w:ascii="Times" w:hAnsi="Times"/>
          <w:sz w:val="16"/>
        </w:rPr>
        <w:t>dschau, 63: 261-271.</w:t>
      </w:r>
    </w:p>
    <w:p w:rsidR="00000000" w:rsidRDefault="00347A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0" w:lineRule="atLeast"/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Obenberger</w:t>
      </w:r>
      <w:r>
        <w:rPr>
          <w:rFonts w:ascii="Times" w:hAnsi="Times"/>
          <w:sz w:val="16"/>
        </w:rPr>
        <w:t xml:space="preserve"> J., 1926-37 - Coleopterorum Catalogus W. Junk, Buprestidae, Ed. Schenkling, Berlin, VI vol., 1715 pp.</w:t>
      </w:r>
    </w:p>
    <w:p w:rsidR="00347AD6" w:rsidRDefault="00347AD6">
      <w:pPr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Sparacio I.,</w:t>
      </w:r>
      <w:r>
        <w:rPr>
          <w:rFonts w:ascii="Times" w:hAnsi="Times"/>
          <w:sz w:val="16"/>
        </w:rPr>
        <w:t xml:space="preserve"> 1999 – Materiali per un catalogo di Buprestidi di Sicilia. Naturalista Siciliano, S. IV, XXIII (3-4): 501-505</w:t>
      </w:r>
      <w:r>
        <w:rPr>
          <w:rFonts w:ascii="Times" w:hAnsi="Times"/>
          <w:sz w:val="16"/>
        </w:rPr>
        <w:t>.</w:t>
      </w:r>
    </w:p>
    <w:sectPr w:rsidR="00347A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8D"/>
    <w:rsid w:val="00347AD6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88AAAFCD-E7C5-794A-A4A9-BF404BC9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ind w:firstLine="708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firstLine="708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customStyle="1" w:styleId="BodyText2">
    <w:name w:val="Body Text 2"/>
    <w:basedOn w:val="Normale"/>
    <w:pPr>
      <w:ind w:left="426" w:hanging="426"/>
      <w:jc w:val="both"/>
    </w:pPr>
    <w:rPr>
      <w:rFonts w:ascii="Times" w:hAnsi="Times"/>
      <w:b/>
      <w:color w:val="0000FF"/>
    </w:rPr>
  </w:style>
  <w:style w:type="paragraph" w:customStyle="1" w:styleId="BodyTextIndent2">
    <w:name w:val="Body Text Indent 2"/>
    <w:basedOn w:val="Normale"/>
    <w:pPr>
      <w:spacing w:line="180" w:lineRule="atLeast"/>
      <w:ind w:left="454" w:hanging="454"/>
    </w:pPr>
    <w:rPr>
      <w:rFonts w:ascii="Times" w:hAnsi="Times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052</vt:lpstr>
    </vt:vector>
  </TitlesOfParts>
  <Company> 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052</dc:title>
  <dc:subject/>
  <dc:creator>I.d.E.</dc:creator>
  <cp:keywords/>
  <cp:lastModifiedBy>Fabio</cp:lastModifiedBy>
  <cp:revision>2</cp:revision>
  <dcterms:created xsi:type="dcterms:W3CDTF">2019-12-16T20:25:00Z</dcterms:created>
  <dcterms:modified xsi:type="dcterms:W3CDTF">2019-12-16T20:25:00Z</dcterms:modified>
</cp:coreProperties>
</file>