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sz w:val="24"/>
          <w:szCs w:val="24"/>
        </w:rPr>
        <w:t>Fascicolo 51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  <w:sz w:val="24"/>
          <w:szCs w:val="24"/>
        </w:rPr>
      </w:pPr>
    </w:p>
    <w:p w:rsidR="00891076" w:rsidRDefault="00891076">
      <w:pPr>
        <w:tabs>
          <w:tab w:val="left" w:pos="227"/>
        </w:tabs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COLEOPTERA POLYPHAGA VI</w:t>
      </w:r>
    </w:p>
    <w:p w:rsidR="00891076" w:rsidRDefault="00891076">
      <w:pPr>
        <w:tabs>
          <w:tab w:val="left" w:pos="227"/>
        </w:tabs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(BYRRHOIDEA, DRYOPOIDEA)</w:t>
      </w:r>
    </w:p>
    <w:p w:rsidR="00891076" w:rsidRDefault="00891076">
      <w:pPr>
        <w:tabs>
          <w:tab w:val="left" w:pos="227"/>
        </w:tabs>
        <w:spacing w:line="192" w:lineRule="exact"/>
        <w:ind w:left="227" w:hanging="227"/>
        <w:jc w:val="center"/>
        <w:rPr>
          <w:rFonts w:ascii="Garmond (W1)" w:hAnsi="Garmond (W1)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</w:rPr>
      </w:pPr>
      <w:r>
        <w:rPr>
          <w:rFonts w:ascii="Garmond (W1)" w:hAnsi="Garmond (W1)"/>
        </w:rPr>
        <w:t>Fernando Angelini, Roberto Fabbri e Alessandro Mascagni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</w:rPr>
      </w:pPr>
    </w:p>
    <w:p w:rsidR="00891076" w:rsidRDefault="00891076">
      <w:pPr>
        <w:ind w:firstLine="284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Il presente fascicolo raccoglie l'opera di tre ricercatori a cui spetta la responsabilità delle rispettive sezioni, sia per le liste di specie che per i testi introduttivi e le note:</w:t>
      </w:r>
    </w:p>
    <w:p w:rsidR="00891076" w:rsidRDefault="00891076">
      <w:pPr>
        <w:tabs>
          <w:tab w:val="left" w:pos="144"/>
          <w:tab w:val="left" w:pos="1728"/>
          <w:tab w:val="left" w:pos="2016"/>
          <w:tab w:val="left" w:pos="2160"/>
          <w:tab w:val="left" w:pos="2304"/>
        </w:tabs>
        <w:ind w:left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F. ANGELINI &amp; R. FABBRI - Byrrhoidea (generi 001-013)</w:t>
      </w:r>
    </w:p>
    <w:p w:rsidR="00891076" w:rsidRDefault="00891076">
      <w:pPr>
        <w:tabs>
          <w:tab w:val="left" w:pos="144"/>
          <w:tab w:val="left" w:pos="1728"/>
          <w:tab w:val="left" w:pos="2016"/>
          <w:tab w:val="left" w:pos="2160"/>
          <w:tab w:val="left" w:pos="2304"/>
        </w:tabs>
        <w:ind w:left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A. MASCAGNI - Dryopoidea (generi 014-031)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BYRRHOIDEA   </w:t>
      </w:r>
      <w:r>
        <w:rPr>
          <w:rFonts w:ascii="Garmond (W1)" w:hAnsi="Garmond (W1)"/>
        </w:rPr>
        <w:t xml:space="preserve">Attualmente la superfamiglia Byrrhoidea include le famiglie Byrrhidae e Syncalyptidae (El Moursy, 1961); la maggioranza degli Autori, però, non condivide lo status di famiglia distinta per i Syncalyptidae. Le specie europee, e italiane in particolare, possono ritenersi sufficientemente studiate a livello tassonomico, grazie ad alcune ottime pubblicazioni apparse negli ultimi 40 anni; tra esse vanno ricordate quelle di Fiori (1948-53), Franz (1967), Bordoni (1970), Paulus (1973) e Allemand (1989); ugualmente non può dirsi per la corologia in quanto tutte le antiche citazioni meritano conferma, con eccezione di quelle relative alle specie del genere </w:t>
      </w:r>
      <w:r>
        <w:rPr>
          <w:rFonts w:ascii="Garmond (W1)" w:hAnsi="Garmond (W1)"/>
          <w:i/>
        </w:rPr>
        <w:t>Byrrhus</w:t>
      </w:r>
      <w:r>
        <w:rPr>
          <w:rFonts w:ascii="Garmond (W1)" w:hAnsi="Garmond (W1)"/>
        </w:rPr>
        <w:t xml:space="preserve"> (Fiori, 1948-53). Nella lista che segue, in assenza di più recenti lavori, abbiamo pertanto necessariamente dovuto tener conto delle citazioni di Luigioni (1929) e Porta (1929), integrandole e verificandole sia con i dati delle nostre collezioni che con quelli di alcuni musei italiani. Attualmente per l'Italia sono state accertate 38 specie mentre la presenza di ulteriori 4 merita conferma; 2 specie e 4 sottospecie risultano endemiche. 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DRYOPOIDEA</w:t>
      </w:r>
      <w:r>
        <w:rPr>
          <w:rFonts w:ascii="Garmond (W1)" w:hAnsi="Garmond (W1)"/>
        </w:rPr>
        <w:t>   Le specie appartenenti alla superfamiglia Dryopoidea sono complessivamente 72 così ripartite: Psephenidae 1 specie, Heteroceridae 18 specie, Limnichidae 9 specie, Dryopidae 17 specie, Elmidae 27 specie. Di esse risultano endemiche italiane solo 3 specie e 3 sottospecie. Mentre per molte specie è ben nota la distribuzione sul territorio italiano (Heteroceridae, Dryopidae, Elmidae in parte), per altre si hanno conoscenze ancora piuttosto approssimative (Psephenidae e Limnichidae).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BYRRHOIDEA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ALLEMAND R., 1989. Variabilité morphologique et repartition des espèces françaises de </w:t>
      </w:r>
      <w:r>
        <w:rPr>
          <w:rFonts w:ascii="Garmond (W1)" w:hAnsi="Garmond (W1)"/>
          <w:i/>
          <w:sz w:val="18"/>
          <w:szCs w:val="18"/>
        </w:rPr>
        <w:t>Byrrhus</w:t>
      </w:r>
      <w:r>
        <w:rPr>
          <w:rFonts w:ascii="Garmond (W1)" w:hAnsi="Garmond (W1)"/>
          <w:sz w:val="18"/>
          <w:szCs w:val="18"/>
        </w:rPr>
        <w:t xml:space="preserve">. </w:t>
      </w:r>
      <w:r>
        <w:rPr>
          <w:rFonts w:ascii="Garmond (W1)" w:hAnsi="Garmond (W1)"/>
          <w:i/>
          <w:sz w:val="18"/>
          <w:szCs w:val="18"/>
        </w:rPr>
        <w:t>Bull. Soc. ent. Fr</w:t>
      </w:r>
      <w:r>
        <w:rPr>
          <w:rFonts w:ascii="Garmond (W1)" w:hAnsi="Garmond (W1)"/>
          <w:sz w:val="18"/>
          <w:szCs w:val="18"/>
        </w:rPr>
        <w:t>., 94: 169-180.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BORDONI A., 1970. I </w:t>
      </w:r>
      <w:r>
        <w:rPr>
          <w:rFonts w:ascii="Garmond (W1)" w:hAnsi="Garmond (W1)"/>
          <w:i/>
          <w:sz w:val="18"/>
          <w:szCs w:val="18"/>
        </w:rPr>
        <w:t>Curimus</w:t>
      </w:r>
      <w:r>
        <w:rPr>
          <w:rFonts w:ascii="Garmond (W1)" w:hAnsi="Garmond (W1)"/>
          <w:sz w:val="18"/>
          <w:szCs w:val="18"/>
        </w:rPr>
        <w:t xml:space="preserve"> Erichson della fauna italiana: tassonomia, geonemia ed ecologia. </w:t>
      </w:r>
      <w:r>
        <w:rPr>
          <w:rFonts w:ascii="Garmond (W1)" w:hAnsi="Garmond (W1)"/>
          <w:i/>
          <w:sz w:val="18"/>
          <w:szCs w:val="18"/>
        </w:rPr>
        <w:t>Boll. Soc. ent. ital</w:t>
      </w:r>
      <w:r>
        <w:rPr>
          <w:rFonts w:ascii="Garmond (W1)" w:hAnsi="Garmond (W1)"/>
          <w:sz w:val="18"/>
          <w:szCs w:val="18"/>
        </w:rPr>
        <w:t>., 102: 108-113.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EL MOURSY A.A., 1961. A tentative classification and a key to the North American genera of the family Byrrhidae (new sense) and family Syncalyptidae (new status). </w:t>
      </w:r>
      <w:r>
        <w:rPr>
          <w:rFonts w:ascii="Garmond (W1)" w:hAnsi="Garmond (W1)"/>
          <w:i/>
          <w:sz w:val="18"/>
          <w:szCs w:val="18"/>
        </w:rPr>
        <w:t>Col. Bull</w:t>
      </w:r>
      <w:r>
        <w:rPr>
          <w:rFonts w:ascii="Garmond (W1)" w:hAnsi="Garmond (W1)"/>
          <w:sz w:val="18"/>
          <w:szCs w:val="18"/>
        </w:rPr>
        <w:t>., 15: 9-15.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FIORI G., 1948. I </w:t>
      </w:r>
      <w:r>
        <w:rPr>
          <w:rFonts w:ascii="Garmond (W1)" w:hAnsi="Garmond (W1)"/>
          <w:i/>
          <w:sz w:val="18"/>
          <w:szCs w:val="18"/>
        </w:rPr>
        <w:t>Byrrhus</w:t>
      </w:r>
      <w:r>
        <w:rPr>
          <w:rFonts w:ascii="Garmond (W1)" w:hAnsi="Garmond (W1)"/>
          <w:sz w:val="18"/>
          <w:szCs w:val="18"/>
        </w:rPr>
        <w:t xml:space="preserve"> L. s. str. italiani. </w:t>
      </w:r>
      <w:r>
        <w:rPr>
          <w:rFonts w:ascii="Garmond (W1)" w:hAnsi="Garmond (W1)"/>
          <w:i/>
          <w:sz w:val="18"/>
          <w:szCs w:val="18"/>
        </w:rPr>
        <w:t>Boll. Ent. Univ. Bologna</w:t>
      </w:r>
      <w:r>
        <w:rPr>
          <w:rFonts w:ascii="Garmond (W1)" w:hAnsi="Garmond (W1)"/>
          <w:sz w:val="18"/>
          <w:szCs w:val="18"/>
        </w:rPr>
        <w:t>, 17: 1-21.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FIORI G., 1951. Alcuni appunti sui </w:t>
      </w:r>
      <w:r>
        <w:rPr>
          <w:rFonts w:ascii="Garmond (W1)" w:hAnsi="Garmond (W1)"/>
          <w:i/>
          <w:sz w:val="18"/>
          <w:szCs w:val="18"/>
        </w:rPr>
        <w:t>Byrrhus</w:t>
      </w:r>
      <w:r>
        <w:rPr>
          <w:rFonts w:ascii="Garmond (W1)" w:hAnsi="Garmond (W1)"/>
          <w:sz w:val="18"/>
          <w:szCs w:val="18"/>
        </w:rPr>
        <w:t xml:space="preserve"> s. str. europei. II contributo alla conoscenza della famiglia Byrrhidae (Coleoptera). </w:t>
      </w:r>
      <w:r>
        <w:rPr>
          <w:rFonts w:ascii="Garmond (W1)" w:hAnsi="Garmond (W1)"/>
          <w:i/>
          <w:sz w:val="18"/>
          <w:szCs w:val="18"/>
        </w:rPr>
        <w:t>Boll. Ist. Univ. Bologna</w:t>
      </w:r>
      <w:r>
        <w:rPr>
          <w:rFonts w:ascii="Garmond (W1)" w:hAnsi="Garmond (W1)"/>
          <w:sz w:val="18"/>
          <w:szCs w:val="18"/>
        </w:rPr>
        <w:t>, 18: 293-304.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FIORI G., 1952. I </w:t>
      </w:r>
      <w:r>
        <w:rPr>
          <w:rFonts w:ascii="Garmond (W1)" w:hAnsi="Garmond (W1)"/>
          <w:i/>
          <w:sz w:val="18"/>
          <w:szCs w:val="18"/>
        </w:rPr>
        <w:t>Seminolus</w:t>
      </w:r>
      <w:r>
        <w:rPr>
          <w:rFonts w:ascii="Garmond (W1)" w:hAnsi="Garmond (W1)"/>
          <w:sz w:val="18"/>
          <w:szCs w:val="18"/>
        </w:rPr>
        <w:t xml:space="preserve"> Muls. et Rey. III contributo alla conoscenza della famiglia Byrrhidae (Coleoptera). </w:t>
      </w:r>
      <w:r>
        <w:rPr>
          <w:rFonts w:ascii="Garmond (W1)" w:hAnsi="Garmond (W1)"/>
          <w:i/>
          <w:sz w:val="18"/>
          <w:szCs w:val="18"/>
        </w:rPr>
        <w:t>Redia</w:t>
      </w:r>
      <w:r>
        <w:rPr>
          <w:rFonts w:ascii="Garmond (W1)" w:hAnsi="Garmond (W1)"/>
          <w:sz w:val="18"/>
          <w:szCs w:val="18"/>
        </w:rPr>
        <w:t>, 37: 371-404.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FIORI G., 1953. I </w:t>
      </w:r>
      <w:r>
        <w:rPr>
          <w:rFonts w:ascii="Garmond (W1)" w:hAnsi="Garmond (W1)"/>
          <w:i/>
          <w:sz w:val="18"/>
          <w:szCs w:val="18"/>
        </w:rPr>
        <w:t>Seminolus</w:t>
      </w:r>
      <w:r>
        <w:rPr>
          <w:rFonts w:ascii="Garmond (W1)" w:hAnsi="Garmond (W1)"/>
          <w:sz w:val="18"/>
          <w:szCs w:val="18"/>
        </w:rPr>
        <w:t xml:space="preserve"> Muls. et Rey. III contributo alla conoscenza della famiglia Byrrhidae (Coleoptera). Parte II. </w:t>
      </w:r>
      <w:r>
        <w:rPr>
          <w:rFonts w:ascii="Garmond (W1)" w:hAnsi="Garmond (W1)"/>
          <w:i/>
          <w:sz w:val="18"/>
          <w:szCs w:val="18"/>
        </w:rPr>
        <w:t>Redia</w:t>
      </w:r>
      <w:r>
        <w:rPr>
          <w:rFonts w:ascii="Garmond (W1)" w:hAnsi="Garmond (W1)"/>
          <w:sz w:val="18"/>
          <w:szCs w:val="18"/>
        </w:rPr>
        <w:t xml:space="preserve">, 38: 85-110. 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FRANZ H., 1967. Revision der Gattung </w:t>
      </w:r>
      <w:r>
        <w:rPr>
          <w:rFonts w:ascii="Garmond (W1)" w:hAnsi="Garmond (W1)"/>
          <w:i/>
          <w:sz w:val="18"/>
          <w:szCs w:val="18"/>
        </w:rPr>
        <w:t>Syncalypta</w:t>
      </w:r>
      <w:r>
        <w:rPr>
          <w:rFonts w:ascii="Garmond (W1)" w:hAnsi="Garmond (W1)"/>
          <w:sz w:val="18"/>
          <w:szCs w:val="18"/>
        </w:rPr>
        <w:t xml:space="preserve"> Steph. </w:t>
      </w:r>
      <w:r>
        <w:rPr>
          <w:rFonts w:ascii="Garmond (W1)" w:hAnsi="Garmond (W1)"/>
          <w:i/>
          <w:sz w:val="18"/>
          <w:szCs w:val="18"/>
        </w:rPr>
        <w:t>Ann. Nat. hist. Mus. Wien</w:t>
      </w:r>
      <w:r>
        <w:rPr>
          <w:rFonts w:ascii="Garmond (W1)" w:hAnsi="Garmond (W1)"/>
          <w:sz w:val="18"/>
          <w:szCs w:val="18"/>
        </w:rPr>
        <w:t>, 70: 139-158.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LUIGIONI P., 1929. </w:t>
      </w:r>
      <w:r>
        <w:rPr>
          <w:rFonts w:ascii="Garmond (W1)" w:hAnsi="Garmond (W1)"/>
          <w:i/>
          <w:sz w:val="18"/>
          <w:szCs w:val="18"/>
        </w:rPr>
        <w:t>I Coleotteri d'Italia. Mem. Pontif. Acc. Sci., Roma</w:t>
      </w:r>
      <w:r>
        <w:rPr>
          <w:rFonts w:ascii="Garmond (W1)" w:hAnsi="Garmond (W1)"/>
          <w:sz w:val="18"/>
          <w:szCs w:val="18"/>
        </w:rPr>
        <w:t xml:space="preserve"> (ser. II), 13.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PAULUS H.F., 1972. Der Stand unserer Kenntnis uber die Familie Byrrhidae. </w:t>
      </w:r>
      <w:r>
        <w:rPr>
          <w:rFonts w:ascii="Garmond (W1)" w:hAnsi="Garmond (W1)"/>
          <w:i/>
          <w:sz w:val="18"/>
          <w:szCs w:val="18"/>
        </w:rPr>
        <w:t>Folia Entomol. Hung</w:t>
      </w:r>
      <w:r>
        <w:rPr>
          <w:rFonts w:ascii="Garmond (W1)" w:hAnsi="Garmond (W1)"/>
          <w:sz w:val="18"/>
          <w:szCs w:val="18"/>
        </w:rPr>
        <w:t>., 25: 335-348.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PAULUS H.F., 1973. Zur Systematik und Faunistik der westpaläarktischen Vertreter der Gattung </w:t>
      </w:r>
      <w:r>
        <w:rPr>
          <w:rFonts w:ascii="Garmond (W1)" w:hAnsi="Garmond (W1)"/>
          <w:i/>
          <w:sz w:val="18"/>
          <w:szCs w:val="18"/>
        </w:rPr>
        <w:t>Curimopsis</w:t>
      </w:r>
      <w:r>
        <w:rPr>
          <w:rFonts w:ascii="Garmond (W1)" w:hAnsi="Garmond (W1)"/>
          <w:sz w:val="18"/>
          <w:szCs w:val="18"/>
        </w:rPr>
        <w:t xml:space="preserve"> Ganglbauer 1902. </w:t>
      </w:r>
      <w:r>
        <w:rPr>
          <w:rFonts w:ascii="Garmond (W1)" w:hAnsi="Garmond (W1)"/>
          <w:i/>
          <w:sz w:val="18"/>
          <w:szCs w:val="18"/>
        </w:rPr>
        <w:t>Senckenbergiana biol</w:t>
      </w:r>
      <w:r>
        <w:rPr>
          <w:rFonts w:ascii="Garmond (W1)" w:hAnsi="Garmond (W1)"/>
          <w:sz w:val="18"/>
          <w:szCs w:val="18"/>
        </w:rPr>
        <w:t>., 54: 353-367.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PORTA A., 1929. </w:t>
      </w:r>
      <w:r>
        <w:rPr>
          <w:rFonts w:ascii="Garmond (W1)" w:hAnsi="Garmond (W1)"/>
          <w:i/>
          <w:sz w:val="18"/>
          <w:szCs w:val="18"/>
        </w:rPr>
        <w:t>Fauna Coleopterorum Italica, 3. Diversicornia</w:t>
      </w:r>
      <w:r>
        <w:rPr>
          <w:rFonts w:ascii="Garmond (W1)" w:hAnsi="Garmond (W1)"/>
          <w:sz w:val="18"/>
          <w:szCs w:val="18"/>
        </w:rPr>
        <w:t>. Piacenza.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PORTA A., 1959. </w:t>
      </w:r>
      <w:r>
        <w:rPr>
          <w:rFonts w:ascii="Garmond (W1)" w:hAnsi="Garmond (W1)"/>
          <w:i/>
          <w:sz w:val="18"/>
          <w:szCs w:val="18"/>
        </w:rPr>
        <w:t>Fauna Coleopterorum Italica. Supplementum 3</w:t>
      </w:r>
      <w:r>
        <w:rPr>
          <w:rFonts w:ascii="Garmond (W1)" w:hAnsi="Garmond (W1)"/>
          <w:sz w:val="18"/>
          <w:szCs w:val="18"/>
        </w:rPr>
        <w:t>. Sanremo.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DRYOPOIDEA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BERTHÉLEMY C., 1964. Elminthidae d'Europe occidentale et méridionale et d'Afrique du nord (Coléoptères). </w:t>
      </w:r>
      <w:r>
        <w:rPr>
          <w:rFonts w:ascii="Garmond (W1)" w:hAnsi="Garmond (W1)"/>
          <w:i/>
          <w:sz w:val="18"/>
          <w:szCs w:val="18"/>
        </w:rPr>
        <w:t>Bull. Soc. Hist. Nat., Toulouse</w:t>
      </w:r>
      <w:r>
        <w:rPr>
          <w:rFonts w:ascii="Garmond (W1)" w:hAnsi="Garmond (W1)"/>
          <w:sz w:val="18"/>
          <w:szCs w:val="18"/>
        </w:rPr>
        <w:t>, 99: 244-285.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BERTHÉLEMY C. &amp; OLMI M., 1978. Dryopoidea. In: Illies J. (ed.), </w:t>
      </w:r>
      <w:r>
        <w:rPr>
          <w:rFonts w:ascii="Garmond (W1)" w:hAnsi="Garmond (W1)"/>
          <w:i/>
          <w:sz w:val="18"/>
          <w:szCs w:val="18"/>
        </w:rPr>
        <w:t>Limnofauna Europaea, 2</w:t>
      </w:r>
      <w:r>
        <w:rPr>
          <w:rFonts w:ascii="Garmond (W1)" w:hAnsi="Garmond (W1)"/>
          <w:sz w:val="18"/>
          <w:szCs w:val="18"/>
        </w:rPr>
        <w:t>. Fischer, Stuttgart: 315-318.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GERECKE R., 1990. Ein Beitrag zur Kenntnis der Dryopidae und Elmidae (Coleoptera: Dryopoidea) in Fliessgewässern und Quellen Süditaliens. </w:t>
      </w:r>
      <w:r>
        <w:rPr>
          <w:rFonts w:ascii="Garmond (W1)" w:hAnsi="Garmond (W1)"/>
          <w:i/>
          <w:sz w:val="18"/>
          <w:szCs w:val="18"/>
        </w:rPr>
        <w:t>Lauterbornia</w:t>
      </w:r>
      <w:r>
        <w:rPr>
          <w:rFonts w:ascii="Garmond (W1)" w:hAnsi="Garmond (W1)"/>
          <w:sz w:val="18"/>
          <w:szCs w:val="18"/>
        </w:rPr>
        <w:t>, 5: 27-41.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LUIGIONI P., 1929. </w:t>
      </w:r>
      <w:r>
        <w:rPr>
          <w:rFonts w:ascii="Garmond (W1)" w:hAnsi="Garmond (W1)"/>
          <w:i/>
          <w:sz w:val="18"/>
          <w:szCs w:val="18"/>
        </w:rPr>
        <w:t>I Coleotteri d'Italia. Mem. Pontif. Acc. Sci., Roma</w:t>
      </w:r>
      <w:r>
        <w:rPr>
          <w:rFonts w:ascii="Garmond (W1)" w:hAnsi="Garmond (W1)"/>
          <w:sz w:val="18"/>
          <w:szCs w:val="18"/>
        </w:rPr>
        <w:t xml:space="preserve"> (ser. II), 13.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MASCAGNI A., 1985. Catalogo topografico e sinonimico degli Eteroceridi di alcune isole mediterranee (Insecta: Coleoptera: Heteroceridae). </w:t>
      </w:r>
      <w:r>
        <w:rPr>
          <w:rFonts w:ascii="Garmond (W1)" w:hAnsi="Garmond (W1)"/>
          <w:i/>
          <w:sz w:val="18"/>
          <w:szCs w:val="18"/>
        </w:rPr>
        <w:t>Redia</w:t>
      </w:r>
      <w:r>
        <w:rPr>
          <w:rFonts w:ascii="Garmond (W1)" w:hAnsi="Garmond (W1)"/>
          <w:sz w:val="18"/>
          <w:szCs w:val="18"/>
        </w:rPr>
        <w:t>, 68: 341-354.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MASCAGNI A., 1986. </w:t>
      </w:r>
      <w:r>
        <w:rPr>
          <w:rFonts w:ascii="Garmond (W1)" w:hAnsi="Garmond (W1)"/>
          <w:i/>
          <w:sz w:val="18"/>
          <w:szCs w:val="18"/>
        </w:rPr>
        <w:t>Heterocerus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fusculus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etruscus</w:t>
      </w:r>
      <w:r>
        <w:rPr>
          <w:rFonts w:ascii="Garmond (W1)" w:hAnsi="Garmond (W1)"/>
          <w:sz w:val="18"/>
          <w:szCs w:val="18"/>
        </w:rPr>
        <w:t xml:space="preserve"> n. ssp. della Toscana (Coleoptera Heteroceridae). </w:t>
      </w:r>
      <w:r>
        <w:rPr>
          <w:rFonts w:ascii="Garmond (W1)" w:hAnsi="Garmond (W1)"/>
          <w:i/>
          <w:sz w:val="18"/>
          <w:szCs w:val="18"/>
        </w:rPr>
        <w:t>Boll. Soc. ent. ital.</w:t>
      </w:r>
      <w:r>
        <w:rPr>
          <w:rFonts w:ascii="Garmond (W1)" w:hAnsi="Garmond (W1)"/>
          <w:sz w:val="18"/>
          <w:szCs w:val="18"/>
        </w:rPr>
        <w:t>, 118: 41-42.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MASCAGNI A., 1988. I contributo alla conoscenza degli Eteroceridi del Trentino-Alto Adige, Veneto, Friuli-Venezia Giulia (Coleoptera: Heteroceridae). </w:t>
      </w:r>
      <w:r>
        <w:rPr>
          <w:rFonts w:ascii="Garmond (W1)" w:hAnsi="Garmond (W1)"/>
          <w:i/>
          <w:sz w:val="18"/>
          <w:szCs w:val="18"/>
        </w:rPr>
        <w:t>Stud. trent. Sci. nat</w:t>
      </w:r>
      <w:r>
        <w:rPr>
          <w:rFonts w:ascii="Garmond (W1)" w:hAnsi="Garmond (W1)"/>
          <w:sz w:val="18"/>
          <w:szCs w:val="18"/>
        </w:rPr>
        <w:t xml:space="preserve">., </w:t>
      </w:r>
      <w:r>
        <w:rPr>
          <w:rFonts w:ascii="Garmond (W1)" w:hAnsi="Garmond (W1)"/>
          <w:i/>
          <w:sz w:val="18"/>
          <w:szCs w:val="18"/>
        </w:rPr>
        <w:t>Acta Biologica</w:t>
      </w:r>
      <w:r>
        <w:rPr>
          <w:rFonts w:ascii="Garmond (W1)" w:hAnsi="Garmond (W1)"/>
          <w:sz w:val="18"/>
          <w:szCs w:val="18"/>
        </w:rPr>
        <w:t>, 64 (1987): 201-211.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MASCAGNI A. &amp; CALAMANDREI S., 1992. Catalogo sistematico, geonemico e sinonimico dei Dryopoidea italiani (Insecta, Coleoptera: Psephenidae, Heteroceridae, Limnichidae, Dryopidae, Elminthidae). </w:t>
      </w:r>
      <w:r>
        <w:rPr>
          <w:rFonts w:ascii="Garmond (W1)" w:hAnsi="Garmond (W1)"/>
          <w:i/>
          <w:sz w:val="18"/>
          <w:szCs w:val="18"/>
        </w:rPr>
        <w:t>Redia</w:t>
      </w:r>
      <w:r>
        <w:rPr>
          <w:rFonts w:ascii="Garmond (W1)" w:hAnsi="Garmond (W1)"/>
          <w:sz w:val="18"/>
          <w:szCs w:val="18"/>
        </w:rPr>
        <w:t>, 75: 123-136.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MASCAGNI A. &amp; TERZANI F., 1984. Eteroceridi di Emilia Romagna (Insecta: Coleoptera: Heteroceridae). </w:t>
      </w:r>
      <w:r>
        <w:rPr>
          <w:rFonts w:ascii="Garmond (W1)" w:hAnsi="Garmond (W1)"/>
          <w:i/>
          <w:sz w:val="18"/>
          <w:szCs w:val="18"/>
        </w:rPr>
        <w:t>Redia</w:t>
      </w:r>
      <w:r>
        <w:rPr>
          <w:rFonts w:ascii="Garmond (W1)" w:hAnsi="Garmond (W1)"/>
          <w:sz w:val="18"/>
          <w:szCs w:val="18"/>
        </w:rPr>
        <w:t>, 67: 449-458.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OLMI M., 1972 The palearctic species of the genus </w:t>
      </w:r>
      <w:r>
        <w:rPr>
          <w:rFonts w:ascii="Garmond (W1)" w:hAnsi="Garmond (W1)"/>
          <w:i/>
          <w:sz w:val="18"/>
          <w:szCs w:val="18"/>
        </w:rPr>
        <w:t>Dryops</w:t>
      </w:r>
      <w:r>
        <w:rPr>
          <w:rFonts w:ascii="Garmond (W1)" w:hAnsi="Garmond (W1)"/>
          <w:sz w:val="18"/>
          <w:szCs w:val="18"/>
        </w:rPr>
        <w:t xml:space="preserve"> Olivier (Coleoptera, Dryopidae). </w:t>
      </w:r>
      <w:r>
        <w:rPr>
          <w:rFonts w:ascii="Garmond (W1)" w:hAnsi="Garmond (W1)"/>
          <w:i/>
          <w:sz w:val="18"/>
          <w:szCs w:val="18"/>
        </w:rPr>
        <w:t>Boll. Mus. Zool. Univ. Torino</w:t>
      </w:r>
      <w:r>
        <w:rPr>
          <w:rFonts w:ascii="Garmond (W1)" w:hAnsi="Garmond (W1)"/>
          <w:sz w:val="18"/>
          <w:szCs w:val="18"/>
        </w:rPr>
        <w:t>, 5: 69-132.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OLMI M., 1976. Revisione delle specie italiane del genere </w:t>
      </w:r>
      <w:r>
        <w:rPr>
          <w:rFonts w:ascii="Garmond (W1)" w:hAnsi="Garmond (W1)"/>
          <w:i/>
          <w:sz w:val="18"/>
          <w:szCs w:val="18"/>
        </w:rPr>
        <w:t>Limnius</w:t>
      </w:r>
      <w:r>
        <w:rPr>
          <w:rFonts w:ascii="Garmond (W1)" w:hAnsi="Garmond (W1)"/>
          <w:sz w:val="18"/>
          <w:szCs w:val="18"/>
        </w:rPr>
        <w:t xml:space="preserve"> Illiger con note sulle altre specie paleartiche (Coleoptera Elminthidae). </w:t>
      </w:r>
      <w:r>
        <w:rPr>
          <w:rFonts w:ascii="Garmond (W1)" w:hAnsi="Garmond (W1)"/>
          <w:i/>
          <w:sz w:val="18"/>
          <w:szCs w:val="18"/>
        </w:rPr>
        <w:t>Boll. Mus. civ. St. nat. Venezia</w:t>
      </w:r>
      <w:r>
        <w:rPr>
          <w:rFonts w:ascii="Garmond (W1)" w:hAnsi="Garmond (W1)"/>
          <w:sz w:val="18"/>
          <w:szCs w:val="18"/>
        </w:rPr>
        <w:t>, 28: 7-22.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OLMI M., 1976. </w:t>
      </w:r>
      <w:r>
        <w:rPr>
          <w:rFonts w:ascii="Garmond (W1)" w:hAnsi="Garmond (W1)"/>
          <w:i/>
          <w:sz w:val="18"/>
          <w:szCs w:val="18"/>
        </w:rPr>
        <w:t>Coleoptera Dryopidae, Elminthidae (Fauna d'Italia, 12)</w:t>
      </w:r>
      <w:r>
        <w:rPr>
          <w:rFonts w:ascii="Garmond (W1)" w:hAnsi="Garmond (W1)"/>
          <w:sz w:val="18"/>
          <w:szCs w:val="18"/>
        </w:rPr>
        <w:t>. Calderini, Bologna.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OLMI M., 1978.</w:t>
      </w:r>
      <w:r>
        <w:rPr>
          <w:rFonts w:ascii="Garmond (W1)" w:hAnsi="Garmond (W1)"/>
          <w:i/>
          <w:sz w:val="18"/>
          <w:szCs w:val="18"/>
        </w:rPr>
        <w:t xml:space="preserve"> Driopidi, Elmintidi (Coleoptera Dryopidae, Elminthidae) (Guide per il riconoscimento delle specie animali delle acque interne italiane, 2).</w:t>
      </w:r>
      <w:r>
        <w:rPr>
          <w:rFonts w:ascii="Garmond (W1)" w:hAnsi="Garmond (W1)"/>
          <w:sz w:val="18"/>
          <w:szCs w:val="18"/>
        </w:rPr>
        <w:t xml:space="preserve"> C.N.R., Roma.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PORTA A., 1929. </w:t>
      </w:r>
      <w:r>
        <w:rPr>
          <w:rFonts w:ascii="Garmond (W1)" w:hAnsi="Garmond (W1)"/>
          <w:i/>
          <w:sz w:val="18"/>
          <w:szCs w:val="18"/>
        </w:rPr>
        <w:t>Fauna Coleopterorum Italica, 3. Diversicornia</w:t>
      </w:r>
      <w:r>
        <w:rPr>
          <w:rFonts w:ascii="Garmond (W1)" w:hAnsi="Garmond (W1)"/>
          <w:sz w:val="18"/>
          <w:szCs w:val="18"/>
        </w:rPr>
        <w:t>. Piacenza.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Byrrhidae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Simplocaria</w:t>
      </w:r>
      <w:r>
        <w:rPr>
          <w:rFonts w:ascii="Garmond (W1)" w:hAnsi="Garmond (W1)"/>
          <w:sz w:val="18"/>
          <w:szCs w:val="18"/>
        </w:rPr>
        <w:t xml:space="preserve"> Stephens, 1830  subg. </w:t>
      </w:r>
      <w:r>
        <w:rPr>
          <w:rFonts w:ascii="Garmond (W1)" w:hAnsi="Garmond (W1)"/>
          <w:b/>
          <w:sz w:val="18"/>
          <w:szCs w:val="18"/>
        </w:rPr>
        <w:t>Simplocaria</w:t>
      </w:r>
      <w:r>
        <w:rPr>
          <w:rFonts w:ascii="Garmond (W1)" w:hAnsi="Garmond (W1)"/>
          <w:sz w:val="18"/>
          <w:szCs w:val="18"/>
        </w:rPr>
        <w:t xml:space="preserve"> Stephens, 1830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acuminata Erichson, 1847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jugicola Baudi, 1889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nivalis Ganglbauer, 1904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semistriata (Fabricius,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Simplocaria</w:t>
      </w:r>
      <w:r>
        <w:rPr>
          <w:rFonts w:ascii="Garmond (W1)" w:hAnsi="Garmond (W1)"/>
          <w:sz w:val="18"/>
          <w:szCs w:val="18"/>
        </w:rPr>
        <w:t xml:space="preserve"> Stephens, 1830  subg. </w:t>
      </w:r>
      <w:r>
        <w:rPr>
          <w:rFonts w:ascii="Garmond (W1)" w:hAnsi="Garmond (W1)"/>
          <w:b/>
          <w:sz w:val="18"/>
          <w:szCs w:val="18"/>
        </w:rPr>
        <w:t>Trirania</w:t>
      </w:r>
      <w:r>
        <w:rPr>
          <w:rFonts w:ascii="Garmond (W1)" w:hAnsi="Garmond (W1)"/>
          <w:sz w:val="18"/>
          <w:szCs w:val="18"/>
        </w:rPr>
        <w:t xml:space="preserve"> Mroczkowski, 1983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carpathica Hampe, 1853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(=jugicola Fiori, 1903 nec Baudi, 1889)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Morychus</w:t>
      </w:r>
      <w:r>
        <w:rPr>
          <w:rFonts w:ascii="Garmond (W1)" w:hAnsi="Garmond (W1)"/>
          <w:sz w:val="18"/>
          <w:szCs w:val="18"/>
        </w:rPr>
        <w:t xml:space="preserve"> Erichson, 1847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aeneus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Pedilophorus</w:t>
      </w:r>
      <w:r>
        <w:rPr>
          <w:rFonts w:ascii="Garmond (W1)" w:hAnsi="Garmond (W1)"/>
          <w:sz w:val="18"/>
          <w:szCs w:val="18"/>
        </w:rPr>
        <w:t xml:space="preserve"> Steffahny, 1842 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auratus (Duftschmid, 1825)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Lamprobyrrhulus</w:t>
      </w:r>
      <w:r>
        <w:rPr>
          <w:rFonts w:ascii="Garmond (W1)" w:hAnsi="Garmond (W1)"/>
          <w:sz w:val="18"/>
          <w:szCs w:val="18"/>
        </w:rPr>
        <w:t xml:space="preserve"> Ganglbauer, 1902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nitidus (Schaller, 1783)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Cytilus</w:t>
      </w:r>
      <w:r>
        <w:rPr>
          <w:rFonts w:ascii="Garmond (W1)" w:hAnsi="Garmond (W1)"/>
          <w:sz w:val="18"/>
          <w:szCs w:val="18"/>
        </w:rPr>
        <w:t xml:space="preserve"> Erichson, 1847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auricomus (Duftschmid, 1825)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sericeus (Forster, 1771)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Byrrhus</w:t>
      </w:r>
      <w:r>
        <w:rPr>
          <w:rFonts w:ascii="Garmond (W1)" w:hAnsi="Garmond (W1)"/>
          <w:sz w:val="18"/>
          <w:szCs w:val="18"/>
        </w:rPr>
        <w:t xml:space="preserve"> Linné, 1767  subg. </w:t>
      </w:r>
      <w:r>
        <w:rPr>
          <w:rFonts w:ascii="Garmond (W1)" w:hAnsi="Garmond (W1)"/>
          <w:b/>
          <w:sz w:val="18"/>
          <w:szCs w:val="18"/>
        </w:rPr>
        <w:t>Byrrhus</w:t>
      </w:r>
      <w:r>
        <w:rPr>
          <w:rFonts w:ascii="Garmond (W1)" w:hAnsi="Garmond (W1)"/>
          <w:sz w:val="18"/>
          <w:szCs w:val="18"/>
        </w:rPr>
        <w:t xml:space="preserve"> Linné, 1767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arietinus Steffahny, 1842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arietinus Steffahny, 1842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obscurus Fiori, 1948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fasciatus (Forster, 1771)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numidicus Normand, 1935  (=grandii Fiori, 1948)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pilula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pustulatus (Forster, 1771)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pustulatus (Forster, 1771)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minor Fiori, 1948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Byrrhus</w:t>
      </w:r>
      <w:r>
        <w:rPr>
          <w:rFonts w:ascii="Garmond (W1)" w:hAnsi="Garmond (W1)"/>
          <w:sz w:val="18"/>
          <w:szCs w:val="18"/>
        </w:rPr>
        <w:t xml:space="preserve"> Linné, 1767  subg. </w:t>
      </w:r>
      <w:r>
        <w:rPr>
          <w:rFonts w:ascii="Garmond (W1)" w:hAnsi="Garmond (W1)"/>
          <w:b/>
          <w:sz w:val="18"/>
          <w:szCs w:val="18"/>
        </w:rPr>
        <w:t>Pseudobyrrhus</w:t>
      </w:r>
      <w:r>
        <w:rPr>
          <w:rFonts w:ascii="Garmond (W1)" w:hAnsi="Garmond (W1)"/>
          <w:sz w:val="18"/>
          <w:szCs w:val="18"/>
        </w:rPr>
        <w:t xml:space="preserve"> Fiori, 1952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*glabratus Heer, 1841</w:t>
      </w:r>
      <w:r>
        <w:rPr>
          <w:rFonts w:ascii="Garmond (W1)" w:hAnsi="Garmond (W1)"/>
          <w:sz w:val="18"/>
          <w:szCs w:val="18"/>
        </w:rPr>
        <w:tab/>
        <w:t>N?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(=ornatus Panzer, 1794 nel Sulzer, 1776)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luniger Germar, 1817  (=lineatus Panzer, 1823)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picipes Duftschmid, 1825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amphibolus Ganglbauer, 1902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p. judicarius Ganglbauer, 1904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p. orobianus Fiori, 1952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pilosellus (Villa &amp; Villa, 1833)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pilosellus (Villa &amp; Villa, 1833)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p. doderoi (Fiori, 1952)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p. similis (Fiori, 1952)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Byrrhus</w:t>
      </w:r>
      <w:r>
        <w:rPr>
          <w:rFonts w:ascii="Garmond (W1)" w:hAnsi="Garmond (W1)"/>
          <w:sz w:val="18"/>
          <w:szCs w:val="18"/>
        </w:rPr>
        <w:t xml:space="preserve"> Linné, 1767  subg. </w:t>
      </w:r>
      <w:r>
        <w:rPr>
          <w:rFonts w:ascii="Garmond (W1)" w:hAnsi="Garmond (W1)"/>
          <w:b/>
          <w:sz w:val="18"/>
          <w:szCs w:val="18"/>
        </w:rPr>
        <w:t>Seminolus</w:t>
      </w:r>
      <w:r>
        <w:rPr>
          <w:rFonts w:ascii="Garmond (W1)" w:hAnsi="Garmond (W1)"/>
          <w:sz w:val="18"/>
          <w:szCs w:val="18"/>
        </w:rPr>
        <w:t xml:space="preserve"> Mulsant &amp; Rey, 1869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*alpinus Gory, 1829</w:t>
      </w:r>
      <w:r>
        <w:rPr>
          <w:rFonts w:ascii="Garmond (W1)" w:hAnsi="Garmond (W1)"/>
          <w:sz w:val="18"/>
          <w:szCs w:val="18"/>
        </w:rPr>
        <w:tab/>
        <w:t>N?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gigas Fabricius, 1787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signatus Panzer, 1809  (=dianae Panzer, 1809)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Porcinolus</w:t>
      </w:r>
      <w:r>
        <w:rPr>
          <w:rFonts w:ascii="Garmond (W1)" w:hAnsi="Garmond (W1)"/>
          <w:sz w:val="18"/>
          <w:szCs w:val="18"/>
        </w:rPr>
        <w:t xml:space="preserve"> Mulsant &amp; Rey, 1869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murinus (Fabricius,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Curimus</w:t>
      </w:r>
      <w:r>
        <w:rPr>
          <w:rFonts w:ascii="Garmond (W1)" w:hAnsi="Garmond (W1)"/>
          <w:sz w:val="18"/>
          <w:szCs w:val="18"/>
        </w:rPr>
        <w:t xml:space="preserve"> Erichson, 1846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erinaceus (Duftschmid, 1825)  (=hispidus Erichson, 1846)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lariensis (Villa &amp; Villa, 1833)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003.0  *montenegrinus Reitter, 1881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petraeus Gredler, 1863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Chaetophora</w:t>
      </w:r>
      <w:r>
        <w:rPr>
          <w:rFonts w:ascii="Garmond (W1)" w:hAnsi="Garmond (W1)"/>
          <w:sz w:val="18"/>
          <w:szCs w:val="18"/>
        </w:rPr>
        <w:t xml:space="preserve"> Kirby &amp; Spence, 1823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spinosa (Rossi,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Curimopsis</w:t>
      </w:r>
      <w:r>
        <w:rPr>
          <w:rFonts w:ascii="Garmond (W1)" w:hAnsi="Garmond (W1)"/>
          <w:sz w:val="18"/>
          <w:szCs w:val="18"/>
        </w:rPr>
        <w:t xml:space="preserve"> Ganglbauer, 1902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austriaca (Franz, 1967)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carniolica (Ganglbauer, 1902)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franzi Paulus, 1973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incisa (Obenberger, 1916)  (=paganettii Franz, 1967)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italica (Franz, 1967)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maritima (Marsham, 1802)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(=striatopunctata Steffahny, 1842)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monticola (Franz, 1967)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nigrita (Palm, 1934)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paleata (Erichson, 1846)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palmi (Franz, 1967)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palmi (Franz, 1967)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vicina (Franz, 1967)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provencalis (Franz, 1967)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*setigera (Illiger, 1798)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setosa (Waltl,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014.0  vicentina Paulus, 1973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Psephenidae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Eubria</w:t>
      </w:r>
      <w:r>
        <w:rPr>
          <w:rFonts w:ascii="Garmond (W1)" w:hAnsi="Garmond (W1)"/>
          <w:sz w:val="18"/>
          <w:szCs w:val="18"/>
        </w:rPr>
        <w:t xml:space="preserve"> Gcrmar, 1818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001.0.  palustris Germar, 1818  (=marchantii J. du Val, 1854)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Heteroceridae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Micilus</w:t>
      </w:r>
      <w:r>
        <w:rPr>
          <w:rFonts w:ascii="Garmond (W1)" w:hAnsi="Garmond (W1)"/>
          <w:sz w:val="18"/>
          <w:szCs w:val="18"/>
        </w:rPr>
        <w:t xml:space="preserve"> Mulsant &amp; Rey, 1872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murinus Kiesenwetter, 1843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 xml:space="preserve">Littorimus </w:t>
      </w:r>
      <w:r>
        <w:rPr>
          <w:rFonts w:ascii="Garmond (W1)" w:hAnsi="Garmond (W1)"/>
          <w:sz w:val="18"/>
          <w:szCs w:val="18"/>
        </w:rPr>
        <w:t>Des Gozis, 1885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(=Heterocerus Fabricius, 1792 partim)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crinitus (Kiesenwetter, 1850)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curtus (Rosenhauer, 1856)  (=curtulus Fairmaire, 1868)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flavidus (Rossi, 1794)  (=minimus Kiesenwetter, 1843)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hispidulus (Kiesenwetter, 1843)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maritimus (Guérin-Méneville, 1844)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marmota (Kiesenwetter, 1850)  (=funebris Schaufuss, 1862)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pruinosus (Kiesenwetter,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sericans (Kiesenwetter, 1843)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(=pusillus Stephens, 1835 nec Say, 1823)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Heterocerus</w:t>
      </w:r>
      <w:r>
        <w:rPr>
          <w:rFonts w:ascii="Garmond (W1)" w:hAnsi="Garmond (W1)"/>
          <w:sz w:val="18"/>
          <w:szCs w:val="18"/>
        </w:rPr>
        <w:t xml:space="preserve"> Fabricius, 1792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aragonicus Kiesenwetter, 1850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fenestratus (Thunberg, 1784)  (=laevigatus Panzer,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flexuosus Stephens, 1828  (=arenarius Kiesenwetter,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fossor Kiesenwetter, 1843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(=parallelus Dufour, 1852 nec Gebler, 1830)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fusculus Kiesenwetter, 1843  (=pulchellus Kuwert, 1890) 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fusculus Kiesenwetter, 1843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f. etruscus Mascagni, 1986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006.0  holosericeus Rosenhauer, 1856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(=panormitanus Kuwert, 1890)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marginatus (Fabricius, 1787)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obsoletus Curtis, 1828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(=marginatus Marsham, 1802 nec Fabricius, 1787)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parallelus Gebler, 1830  (=salinus Kiesenwetter, 1843)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Limnichidae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Pelochares</w:t>
      </w:r>
      <w:r>
        <w:rPr>
          <w:rFonts w:ascii="Garmond (W1)" w:hAnsi="Garmond (W1)"/>
          <w:sz w:val="18"/>
          <w:szCs w:val="18"/>
        </w:rPr>
        <w:t xml:space="preserve"> Mulsant &amp; Rey, 1869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versicolor (Waltl, 1838)  (=emarginata Mulsant &amp; Rey, 1869)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  </w:t>
      </w:r>
      <w:r>
        <w:rPr>
          <w:rFonts w:ascii="Garmond (W1)" w:hAnsi="Garmond (W1)"/>
          <w:b/>
          <w:sz w:val="18"/>
          <w:szCs w:val="18"/>
        </w:rPr>
        <w:t>Limnichus</w:t>
      </w:r>
      <w:r>
        <w:rPr>
          <w:rFonts w:ascii="Garmond (W1)" w:hAnsi="Garmond (W1)"/>
          <w:sz w:val="18"/>
          <w:szCs w:val="18"/>
        </w:rPr>
        <w:t xml:space="preserve"> Latreille, 1829  (=Limnicus Pic, 1905)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angustulus Weise, 1877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auricomus Reitter, 1878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aurosericeus J. du Val, 1857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incanus Kiesenwetter, 1851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punctipennis Kraatz, 1858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pygmaeus (Sturm, 1807)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(=sericeus Stephens, 1832 nec Duftschmid, 1825)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sericeus (Duftschmid, 1825)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Bothriophorus</w:t>
      </w:r>
      <w:r>
        <w:rPr>
          <w:rFonts w:ascii="Garmond (W1)" w:hAnsi="Garmond (W1)"/>
          <w:sz w:val="18"/>
          <w:szCs w:val="18"/>
        </w:rPr>
        <w:t xml:space="preserve"> Mulsant &amp; Rey, 1852 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(=Physemus Le Conte, 1854)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atomus Mulsant &amp; Rey, 1852  (=venetus Ferrari, 1864)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Dryopidae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Pomatinus</w:t>
      </w:r>
      <w:r>
        <w:rPr>
          <w:rFonts w:ascii="Garmond (W1)" w:hAnsi="Garmond (W1)"/>
          <w:sz w:val="18"/>
          <w:szCs w:val="18"/>
        </w:rPr>
        <w:t xml:space="preserve"> Sturm, 1853  (=Helichus Erichson, 1847)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*substriatus (Ph. Müller, 1806)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Dryops</w:t>
      </w:r>
      <w:r>
        <w:rPr>
          <w:rFonts w:ascii="Garmond (W1)" w:hAnsi="Garmond (W1)"/>
          <w:sz w:val="18"/>
          <w:szCs w:val="18"/>
        </w:rPr>
        <w:t xml:space="preserve"> Olivier, 1791  (=Parnus Fabricius, 1792 partim)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algiricus (Lucas, 1849)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anglicanus Edwards, 1909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costae (Heyden, 1891)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doderoi Bollow, 1936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ernesti Des Gozis, 1886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gracilis (Karsch, 1881)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luridus (Erichson,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lutulentus (Erichson,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nitidulus (Heer, 1841)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rufipes (Krynicki, 1832)  (=pilosellus Erichson,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similaris Bollow, 1936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striatellus (Fairmaire &amp; Brisout, 1859)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striatopunctatus (Heer, 1841)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subincanus (Kuwert, 1890)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sulcipennis (A. Costa, 1883)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vienensis (Heer, 1841)  (=italicus Dodero, 1918)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Elmidae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Potamophilus</w:t>
      </w:r>
      <w:r>
        <w:rPr>
          <w:rFonts w:ascii="Garmond (W1)" w:hAnsi="Garmond (W1)"/>
          <w:sz w:val="18"/>
          <w:szCs w:val="18"/>
        </w:rPr>
        <w:t xml:space="preserve"> Germar, 1811  (=Hydera Latreille, 1817)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acuminatus (Fabricius,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Stenelmis</w:t>
      </w:r>
      <w:r>
        <w:rPr>
          <w:rFonts w:ascii="Garmond (W1)" w:hAnsi="Garmond (W1)"/>
          <w:sz w:val="18"/>
          <w:szCs w:val="18"/>
        </w:rPr>
        <w:t xml:space="preserve"> Dufour, 1835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canaliculata (Gyllenhal, 1808)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consobrina Dufour, 1835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Elmis</w:t>
      </w:r>
      <w:r>
        <w:rPr>
          <w:rFonts w:ascii="Garmond (W1)" w:hAnsi="Garmond (W1)"/>
          <w:sz w:val="18"/>
          <w:szCs w:val="18"/>
        </w:rPr>
        <w:t xml:space="preserve"> Latreille, 1798  (=Helmis Bedel, 1878)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aenea (Ph. Müller, 1806)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(=latreillei Flach, 1882 nec Bedel, 1878)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latreillei (Bedel, 1878)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(=maugeti Erichson, 1847 nec Latreille, 1798)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maugetii Latreille, 1798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maugetii Latreille, 1798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m. fossulata (Kuwert, 1890)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obscura (Ph. Müller, 1806)  (=caliginosa Castelnau, 1840)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rietscheli Steffan, 1958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rioloides (Kuwert, 1890)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(=coiffaiti Berthélemy &amp; Clavel, 1961)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Esolus</w:t>
      </w:r>
      <w:r>
        <w:rPr>
          <w:rFonts w:ascii="Garmond (W1)" w:hAnsi="Garmond (W1)"/>
          <w:sz w:val="18"/>
          <w:szCs w:val="18"/>
        </w:rPr>
        <w:t xml:space="preserve"> Mulsant &amp; Rey, 1872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angustatus (Ph. Müller, 1821)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(=galloprovincialis Abeille de Perrin, 1900)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berthelemyi Olmi, 1975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brevis Kuwert, 1890  (=filum Kuwert, 1889)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czwalinae Kuwert, 1889  (=doderoi Olmi, 1975)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parallelepipedus (Ph. Müller, 1806)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(=rugosus Babingt, 1832)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Oulimnius</w:t>
      </w:r>
      <w:r>
        <w:rPr>
          <w:rFonts w:ascii="Garmond (W1)" w:hAnsi="Garmond (W1)"/>
          <w:sz w:val="18"/>
          <w:szCs w:val="18"/>
        </w:rPr>
        <w:t xml:space="preserve"> Des Gozis, 1886  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(=Limnius Ph. Müller, 1806 nec Illiger, 1802)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rivularis (Rosenhauer, 1856)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troglodytes (Gyllenhal, 1827)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(=tuberculatus Gyllenhal, 1810 nec Ph. Müller, 1806)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tuberculatus (Ph. Müller, 1806)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tuberculatus (Ph. Müller, 1806)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(=variabilis Stephens, 1829)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Limnius</w:t>
      </w:r>
      <w:r>
        <w:rPr>
          <w:rFonts w:ascii="Garmond (W1)" w:hAnsi="Garmond (W1)"/>
          <w:sz w:val="18"/>
          <w:szCs w:val="18"/>
        </w:rPr>
        <w:t xml:space="preserve"> Illiger, 1802  (=Lathelmis Reitter, 1883)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intermedius Fairmaire, 1881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intermedius Fairmaire, 1881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horioni Illies, 1953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opacus Ph. Müller, 1806  (=oblonga Rey, 1889)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perrisi (Dufour, 1843)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perrisi (Dufour, 1843)  (=germari Erichson,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sulcipennis Fairmaire, 1881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s. sulcipennis Fairmaire, 1881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volckmari (Panzer,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Normandia</w:t>
      </w:r>
      <w:r>
        <w:rPr>
          <w:rFonts w:ascii="Garmond (W1)" w:hAnsi="Garmond (W1)"/>
          <w:sz w:val="18"/>
          <w:szCs w:val="18"/>
        </w:rPr>
        <w:t xml:space="preserve"> Pic, 1900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nitens (Ph. Müller, 1817)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(=cupreus Gyllenhal, 1808 nec Ph. Müller, 1806)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sodalis (Erichson, 1847)  (=meridionalis Grouvelle, 1901)</w:t>
      </w:r>
      <w:r>
        <w:rPr>
          <w:rFonts w:ascii="Garmond (W1)" w:hAnsi="Garmond (W1)"/>
          <w:sz w:val="18"/>
          <w:szCs w:val="18"/>
        </w:rPr>
        <w:tab/>
        <w:t>N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Riolus</w:t>
      </w:r>
      <w:r>
        <w:rPr>
          <w:rFonts w:ascii="Garmond (W1)" w:hAnsi="Garmond (W1)"/>
          <w:sz w:val="18"/>
          <w:szCs w:val="18"/>
        </w:rPr>
        <w:t xml:space="preserve"> Mulsant &amp; Rey, 1872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cupreus (Ph. Müller, 1806)  (=erichsoni Kuwert, 1889)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subviolaceus (Ph. Müller, 1817)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(=auronitens Kuwert, 1890)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Macronychus</w:t>
      </w:r>
      <w:r>
        <w:rPr>
          <w:rFonts w:ascii="Garmond (W1)" w:hAnsi="Garmond (W1)"/>
          <w:sz w:val="18"/>
          <w:szCs w:val="18"/>
        </w:rPr>
        <w:t xml:space="preserve"> Ph. Müller, 1806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quadrituberculatus Ph. Müller, 1806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008.0.001.0  Presenza dubbia, marginale sul confine.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009.0.001.0  Presenza dubbia, le antiche citazioni meritano conferma.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011.0.003.0  Presenza dubbia, segnalato con riserva degli Abruzzi.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013.0.012.0  Presenza dubbia, le antiche citazioni meritano conferma.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021.0.001.0  Specie tradizionalmetne attribuita al genere </w:t>
      </w:r>
      <w:r>
        <w:rPr>
          <w:rFonts w:ascii="Garmond (W1)" w:hAnsi="Garmond (W1)"/>
          <w:i/>
          <w:sz w:val="18"/>
          <w:szCs w:val="18"/>
        </w:rPr>
        <w:t>Helichus</w:t>
      </w:r>
      <w:r>
        <w:rPr>
          <w:rFonts w:ascii="Garmond (W1)" w:hAnsi="Garmond (W1)"/>
          <w:sz w:val="18"/>
          <w:szCs w:val="18"/>
        </w:rPr>
        <w:t xml:space="preserve"> Erichson, 1847.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2835"/>
        </w:tabs>
        <w:rPr>
          <w:rFonts w:ascii="Garmond (W1)" w:hAnsi="Garmond (W1)"/>
          <w:b/>
          <w:sz w:val="18"/>
          <w:szCs w:val="18"/>
        </w:rPr>
        <w:sectPr w:rsidR="00891076">
          <w:headerReference w:type="even" r:id="rId6"/>
          <w:headerReference w:type="default" r:id="rId7"/>
          <w:pgSz w:w="11907" w:h="16840"/>
          <w:pgMar w:top="2835" w:right="2268" w:bottom="2778" w:left="2438" w:header="1985" w:footer="720" w:gutter="0"/>
          <w:cols w:space="720"/>
          <w:noEndnote/>
          <w:titlePg/>
        </w:sectPr>
      </w:pP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Bothriophorus</w:t>
      </w:r>
      <w:r>
        <w:rPr>
          <w:rFonts w:ascii="Garmond (W1)" w:hAnsi="Garmond (W1)"/>
          <w:sz w:val="18"/>
          <w:szCs w:val="18"/>
        </w:rPr>
        <w:t xml:space="preserve">  020.0.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Byrrhus</w:t>
      </w:r>
      <w:r>
        <w:rPr>
          <w:rFonts w:ascii="Garmond (W1)" w:hAnsi="Garmond (W1)"/>
          <w:sz w:val="18"/>
          <w:szCs w:val="18"/>
        </w:rPr>
        <w:t xml:space="preserve">  007.0.-009.0.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Chaetophora</w:t>
      </w:r>
      <w:r>
        <w:rPr>
          <w:rFonts w:ascii="Garmond (W1)" w:hAnsi="Garmond (W1)"/>
          <w:sz w:val="18"/>
          <w:szCs w:val="18"/>
        </w:rPr>
        <w:t xml:space="preserve">  012.0.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Curimopsis</w:t>
      </w:r>
      <w:r>
        <w:rPr>
          <w:rFonts w:ascii="Garmond (W1)" w:hAnsi="Garmond (W1)"/>
          <w:sz w:val="18"/>
          <w:szCs w:val="18"/>
        </w:rPr>
        <w:t xml:space="preserve">  013.0.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Curimus</w:t>
      </w:r>
      <w:r>
        <w:rPr>
          <w:rFonts w:ascii="Garmond (W1)" w:hAnsi="Garmond (W1)"/>
          <w:sz w:val="18"/>
          <w:szCs w:val="18"/>
        </w:rPr>
        <w:t xml:space="preserve">  011.0.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Cytilus</w:t>
      </w:r>
      <w:r>
        <w:rPr>
          <w:rFonts w:ascii="Garmond (W1)" w:hAnsi="Garmond (W1)"/>
          <w:sz w:val="18"/>
          <w:szCs w:val="18"/>
        </w:rPr>
        <w:t xml:space="preserve">  006.0.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Dryops</w:t>
      </w:r>
      <w:r>
        <w:rPr>
          <w:rFonts w:ascii="Garmond (W1)" w:hAnsi="Garmond (W1)"/>
          <w:sz w:val="18"/>
          <w:szCs w:val="18"/>
        </w:rPr>
        <w:t xml:space="preserve">  022.0.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Elmis</w:t>
      </w:r>
      <w:r>
        <w:rPr>
          <w:rFonts w:ascii="Garmond (W1)" w:hAnsi="Garmond (W1)"/>
          <w:sz w:val="18"/>
          <w:szCs w:val="18"/>
        </w:rPr>
        <w:t xml:space="preserve">  025.0.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Esolus</w:t>
      </w:r>
      <w:r>
        <w:rPr>
          <w:rFonts w:ascii="Garmond (W1)" w:hAnsi="Garmond (W1)"/>
          <w:sz w:val="18"/>
          <w:szCs w:val="18"/>
        </w:rPr>
        <w:t xml:space="preserve">  026.0.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Eubria</w:t>
      </w:r>
      <w:r>
        <w:rPr>
          <w:rFonts w:ascii="Garmond (W1)" w:hAnsi="Garmond (W1)"/>
          <w:sz w:val="18"/>
          <w:szCs w:val="18"/>
        </w:rPr>
        <w:t xml:space="preserve">  014.0.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Helichus  *021.0.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Helmis  025.0.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Heterocerus</w:t>
      </w:r>
      <w:r>
        <w:rPr>
          <w:rFonts w:ascii="Garmond (W1)" w:hAnsi="Garmond (W1)"/>
          <w:sz w:val="18"/>
          <w:szCs w:val="18"/>
        </w:rPr>
        <w:t xml:space="preserve">  017.0.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Heterocerus  016.0.</w:t>
      </w:r>
    </w:p>
    <w:p w:rsidR="00891076" w:rsidRDefault="00891076">
      <w:pPr>
        <w:tabs>
          <w:tab w:val="left" w:pos="2835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Hydera  023.0.</w:t>
      </w:r>
      <w:r>
        <w:rPr>
          <w:rFonts w:ascii="Garmond (W1)" w:hAnsi="Garmond (W1)"/>
          <w:sz w:val="18"/>
          <w:szCs w:val="18"/>
        </w:rPr>
        <w:br w:type="column"/>
      </w:r>
      <w:r>
        <w:rPr>
          <w:rFonts w:ascii="Garmond (W1)" w:hAnsi="Garmond (W1)"/>
          <w:b/>
          <w:sz w:val="18"/>
          <w:szCs w:val="18"/>
        </w:rPr>
        <w:t>Lamprobyrrhulus</w:t>
      </w:r>
    </w:p>
    <w:p w:rsidR="00891076" w:rsidRDefault="00891076">
      <w:pPr>
        <w:tabs>
          <w:tab w:val="left" w:pos="2835"/>
        </w:tabs>
        <w:spacing w:line="192" w:lineRule="exact"/>
        <w:ind w:firstLine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005.0.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Lathelmis  028.0.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Limnichus</w:t>
      </w:r>
      <w:r>
        <w:rPr>
          <w:rFonts w:ascii="Garmond (W1)" w:hAnsi="Garmond (W1)"/>
          <w:sz w:val="18"/>
          <w:szCs w:val="18"/>
        </w:rPr>
        <w:t xml:space="preserve">  019.0.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Limnicus  019.0.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Limnius</w:t>
      </w:r>
      <w:r>
        <w:rPr>
          <w:rFonts w:ascii="Garmond (W1)" w:hAnsi="Garmond (W1)"/>
          <w:sz w:val="18"/>
          <w:szCs w:val="18"/>
        </w:rPr>
        <w:t xml:space="preserve">  028.0.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Limnius  027.0.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Littorimus</w:t>
      </w:r>
      <w:r>
        <w:rPr>
          <w:rFonts w:ascii="Garmond (W1)" w:hAnsi="Garmond (W1)"/>
          <w:sz w:val="18"/>
          <w:szCs w:val="18"/>
        </w:rPr>
        <w:t xml:space="preserve">  </w:t>
      </w:r>
      <w:r>
        <w:rPr>
          <w:rFonts w:ascii="Garmond (W1)" w:hAnsi="Garmond (W1)"/>
          <w:b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016.0.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Macronychus</w:t>
      </w:r>
      <w:r>
        <w:rPr>
          <w:rFonts w:ascii="Garmond (W1)" w:hAnsi="Garmond (W1)"/>
          <w:sz w:val="18"/>
          <w:szCs w:val="18"/>
        </w:rPr>
        <w:t xml:space="preserve">  031.0.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Micilus</w:t>
      </w:r>
      <w:r>
        <w:rPr>
          <w:rFonts w:ascii="Garmond (W1)" w:hAnsi="Garmond (W1)"/>
          <w:sz w:val="18"/>
          <w:szCs w:val="18"/>
        </w:rPr>
        <w:t xml:space="preserve">  015.0.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Morychus</w:t>
      </w:r>
      <w:r>
        <w:rPr>
          <w:rFonts w:ascii="Garmond (W1)" w:hAnsi="Garmond (W1)"/>
          <w:sz w:val="18"/>
          <w:szCs w:val="18"/>
        </w:rPr>
        <w:t xml:space="preserve">  003.0.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Normandia</w:t>
      </w:r>
      <w:r>
        <w:rPr>
          <w:rFonts w:ascii="Garmond (W1)" w:hAnsi="Garmond (W1)"/>
          <w:sz w:val="18"/>
          <w:szCs w:val="18"/>
        </w:rPr>
        <w:t xml:space="preserve">  029.0.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Oulimnius</w:t>
      </w:r>
      <w:r>
        <w:rPr>
          <w:rFonts w:ascii="Garmond (W1)" w:hAnsi="Garmond (W1)"/>
          <w:sz w:val="18"/>
          <w:szCs w:val="18"/>
        </w:rPr>
        <w:t xml:space="preserve">  027.0.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Parnus  022.0.</w:t>
      </w:r>
    </w:p>
    <w:p w:rsidR="00891076" w:rsidRDefault="00891076">
      <w:pPr>
        <w:tabs>
          <w:tab w:val="left" w:pos="2835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Pedilophorus</w:t>
      </w:r>
      <w:r>
        <w:rPr>
          <w:rFonts w:ascii="Garmond (W1)" w:hAnsi="Garmond (W1)"/>
          <w:sz w:val="18"/>
          <w:szCs w:val="18"/>
        </w:rPr>
        <w:t xml:space="preserve">  004.0.</w:t>
      </w:r>
      <w:r>
        <w:rPr>
          <w:rFonts w:ascii="Garmond (W1)" w:hAnsi="Garmond (W1)"/>
          <w:sz w:val="18"/>
          <w:szCs w:val="18"/>
        </w:rPr>
        <w:br w:type="column"/>
      </w:r>
      <w:r>
        <w:rPr>
          <w:rFonts w:ascii="Garmond (W1)" w:hAnsi="Garmond (W1)"/>
          <w:b/>
          <w:sz w:val="18"/>
          <w:szCs w:val="18"/>
        </w:rPr>
        <w:t>Pelochares</w:t>
      </w:r>
      <w:r>
        <w:rPr>
          <w:rFonts w:ascii="Garmond (W1)" w:hAnsi="Garmond (W1)"/>
          <w:sz w:val="18"/>
          <w:szCs w:val="18"/>
        </w:rPr>
        <w:t xml:space="preserve">  018.0.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Physemus  020.0.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Pomatinus</w:t>
      </w:r>
      <w:r>
        <w:rPr>
          <w:rFonts w:ascii="Garmond (W1)" w:hAnsi="Garmond (W1)"/>
          <w:sz w:val="18"/>
          <w:szCs w:val="18"/>
        </w:rPr>
        <w:t xml:space="preserve">  020.0.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Porcinolus</w:t>
      </w:r>
      <w:r>
        <w:rPr>
          <w:rFonts w:ascii="Garmond (W1)" w:hAnsi="Garmond (W1)"/>
          <w:sz w:val="18"/>
          <w:szCs w:val="18"/>
        </w:rPr>
        <w:t xml:space="preserve">  010.0.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Potamophilus</w:t>
      </w:r>
      <w:r>
        <w:rPr>
          <w:rFonts w:ascii="Garmond (W1)" w:hAnsi="Garmond (W1)"/>
          <w:sz w:val="18"/>
          <w:szCs w:val="18"/>
        </w:rPr>
        <w:t xml:space="preserve">  023.0.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Pseudobyrrhus</w:t>
      </w:r>
      <w:r>
        <w:rPr>
          <w:rFonts w:ascii="Garmond (W1)" w:hAnsi="Garmond (W1)"/>
          <w:sz w:val="18"/>
          <w:szCs w:val="18"/>
        </w:rPr>
        <w:t xml:space="preserve">  008.0.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Riolus</w:t>
      </w:r>
      <w:r>
        <w:rPr>
          <w:rFonts w:ascii="Garmond (W1)" w:hAnsi="Garmond (W1)"/>
          <w:sz w:val="18"/>
          <w:szCs w:val="18"/>
        </w:rPr>
        <w:t xml:space="preserve">  030.0.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Seminolus</w:t>
      </w:r>
      <w:r>
        <w:rPr>
          <w:rFonts w:ascii="Garmond (W1)" w:hAnsi="Garmond (W1)"/>
          <w:sz w:val="18"/>
          <w:szCs w:val="18"/>
        </w:rPr>
        <w:t xml:space="preserve">  009.0.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Simplocaria</w:t>
      </w:r>
      <w:r>
        <w:rPr>
          <w:rFonts w:ascii="Garmond (W1)" w:hAnsi="Garmond (W1)"/>
          <w:sz w:val="18"/>
          <w:szCs w:val="18"/>
        </w:rPr>
        <w:t xml:space="preserve">  001.0.-002.0.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Stenelmis</w:t>
      </w:r>
      <w:r>
        <w:rPr>
          <w:rFonts w:ascii="Garmond (W1)" w:hAnsi="Garmond (W1)"/>
          <w:sz w:val="18"/>
          <w:szCs w:val="18"/>
        </w:rPr>
        <w:t xml:space="preserve">  024.0.</w:t>
      </w: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Trirania</w:t>
      </w:r>
      <w:r>
        <w:rPr>
          <w:rFonts w:ascii="Garmond (W1)" w:hAnsi="Garmond (W1)"/>
          <w:sz w:val="18"/>
          <w:szCs w:val="18"/>
        </w:rPr>
        <w:t xml:space="preserve">  002.0.</w:t>
      </w:r>
    </w:p>
    <w:p w:rsidR="00891076" w:rsidRDefault="00891076">
      <w:pPr>
        <w:tabs>
          <w:tab w:val="left" w:pos="2835"/>
        </w:tabs>
        <w:spacing w:line="192" w:lineRule="exact"/>
        <w:rPr>
          <w:rFonts w:ascii="Garmond (W1)" w:hAnsi="Garmond (W1)"/>
          <w:sz w:val="18"/>
          <w:szCs w:val="18"/>
        </w:rPr>
        <w:sectPr w:rsidR="00891076">
          <w:type w:val="continuous"/>
          <w:pgSz w:w="11907" w:h="16840"/>
          <w:pgMar w:top="2835" w:right="2268" w:bottom="2778" w:left="2438" w:header="1985" w:footer="720" w:gutter="0"/>
          <w:cols w:num="3" w:space="907"/>
          <w:noEndnote/>
          <w:titlePg/>
        </w:sectPr>
      </w:pPr>
    </w:p>
    <w:p w:rsidR="00891076" w:rsidRDefault="00891076">
      <w:pPr>
        <w:tabs>
          <w:tab w:val="left" w:pos="2835"/>
        </w:tabs>
        <w:rPr>
          <w:rFonts w:ascii="Garmond (W1)" w:hAnsi="Garmond (W1)"/>
          <w:sz w:val="18"/>
          <w:szCs w:val="18"/>
        </w:rPr>
      </w:pPr>
    </w:p>
    <w:p w:rsidR="00891076" w:rsidRDefault="0089107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sectPr w:rsidR="00891076">
      <w:type w:val="continuous"/>
      <w:pgSz w:w="11907" w:h="16840"/>
      <w:pgMar w:top="2835" w:right="2268" w:bottom="2778" w:left="2438" w:header="198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A22" w:rsidRDefault="003A1A22">
      <w:r>
        <w:separator/>
      </w:r>
    </w:p>
  </w:endnote>
  <w:endnote w:type="continuationSeparator" w:id="0">
    <w:p w:rsidR="003A1A22" w:rsidRDefault="003A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A22" w:rsidRDefault="003A1A22">
      <w:r>
        <w:separator/>
      </w:r>
    </w:p>
  </w:footnote>
  <w:footnote w:type="continuationSeparator" w:id="0">
    <w:p w:rsidR="003A1A22" w:rsidRDefault="003A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76" w:rsidRDefault="00891076">
    <w:pPr>
      <w:pStyle w:val="Intestazione"/>
      <w:rPr>
        <w:sz w:val="12"/>
        <w:szCs w:val="12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\PAGE </w:instrText>
    </w:r>
    <w:r>
      <w:rPr>
        <w:b/>
        <w:sz w:val="24"/>
        <w:szCs w:val="24"/>
      </w:rPr>
      <w:fldChar w:fldCharType="separate"/>
    </w:r>
    <w:r w:rsidR="00FE0C5C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rPr>
        <w:sz w:val="12"/>
        <w:szCs w:val="12"/>
      </w:rPr>
      <w:t xml:space="preserve">   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076" w:rsidRDefault="00891076">
    <w:pPr>
      <w:pStyle w:val="Intestazione"/>
      <w:jc w:val="right"/>
      <w:rPr>
        <w:sz w:val="12"/>
        <w:szCs w:val="12"/>
      </w:rPr>
    </w:pPr>
    <w:r>
      <w:rPr>
        <w:sz w:val="16"/>
        <w:szCs w:val="16"/>
      </w:rPr>
      <w:t>51.</w:t>
    </w:r>
    <w:r>
      <w:rPr>
        <w:sz w:val="12"/>
        <w:szCs w:val="12"/>
      </w:rPr>
      <w:t xml:space="preserve">  COLEOPTERA POLYPHAGA VI (BYRRHOIDEA, DRYOPOIDEA)        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\PAGE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7</w:t>
    </w:r>
    <w:r>
      <w:rPr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mirrorMargins/>
  <w:hideSpellingErrors/>
  <w:hideGrammaticalErrors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5C"/>
    <w:rsid w:val="00345753"/>
    <w:rsid w:val="003A1A22"/>
    <w:rsid w:val="00891076"/>
    <w:rsid w:val="00F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6E903F-7CD3-E348-8DFC-F359DD1C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Roman PS" w:hAnsi="Roman PS" w:cs="Roman P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notadichiusura">
    <w:name w:val="testo nota di chiusura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2</cp:revision>
  <cp:lastPrinted>1995-08-31T09:34:00Z</cp:lastPrinted>
  <dcterms:created xsi:type="dcterms:W3CDTF">2019-12-16T19:08:00Z</dcterms:created>
  <dcterms:modified xsi:type="dcterms:W3CDTF">2019-12-16T19:08:00Z</dcterms:modified>
</cp:coreProperties>
</file>